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148D" w:rsidRPr="0084148D" w:rsidRDefault="001C41C1" w:rsidP="0084148D">
      <w:pPr>
        <w:ind w:right="-1"/>
        <w:jc w:val="center"/>
        <w:rPr>
          <w:rFonts w:ascii="PT Astra Serif" w:eastAsia="Calibri" w:hAnsi="PT Astra Serif"/>
          <w:sz w:val="24"/>
          <w:szCs w:val="22"/>
          <w:lang w:eastAsia="en-US"/>
        </w:rPr>
      </w:pPr>
      <w:r w:rsidRPr="00865C55">
        <w:rPr>
          <w:rFonts w:ascii="PT Astra Serif" w:eastAsia="Calibri" w:hAnsi="PT Astra Serif"/>
          <w:noProof/>
          <w:sz w:val="24"/>
          <w:szCs w:val="22"/>
          <w:lang w:eastAsia="ru-RU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7CCE88D" wp14:editId="2B023AAC">
                <wp:simplePos x="0" y="0"/>
                <wp:positionH relativeFrom="column">
                  <wp:posOffset>4960620</wp:posOffset>
                </wp:positionH>
                <wp:positionV relativeFrom="paragraph">
                  <wp:posOffset>-6350</wp:posOffset>
                </wp:positionV>
                <wp:extent cx="914400" cy="352425"/>
                <wp:effectExtent l="0" t="0" r="1905" b="9525"/>
                <wp:wrapNone/>
                <wp:docPr id="3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14400" cy="352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C41C1" w:rsidRPr="003C5141" w:rsidRDefault="001C41C1" w:rsidP="001C41C1">
                            <w:pPr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</w:pPr>
                            <w:r w:rsidRPr="003C5141">
                              <w:rPr>
                                <w:rFonts w:ascii="PT Astra Serif" w:hAnsi="PT Astra Serif"/>
                                <w:sz w:val="26"/>
                                <w:szCs w:val="26"/>
                              </w:rPr>
                              <w:t>«В регистр»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390.6pt;margin-top:-.5pt;width:1in;height:27.75pt;z-index:251691008;visibility:visible;mso-wrap-style:non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" fillcolor="white [3201]" stroked="f" strokeweight=".5pt">
                <v:textbox>
                  <w:txbxContent>
                    <w:p w:rsidR="001C41C1" w:rsidRPr="003C5141" w:rsidRDefault="001C41C1" w:rsidP="001C41C1">
                      <w:pPr>
                        <w:rPr>
                          <w:rFonts w:ascii="PT Astra Serif" w:hAnsi="PT Astra Serif"/>
                          <w:sz w:val="26"/>
                          <w:szCs w:val="26"/>
                        </w:rPr>
                      </w:pPr>
                      <w:r w:rsidRPr="003C5141">
                        <w:rPr>
                          <w:rFonts w:ascii="PT Astra Serif" w:hAnsi="PT Astra Serif"/>
                          <w:sz w:val="26"/>
                          <w:szCs w:val="26"/>
                        </w:rPr>
                        <w:t>«В регистр»</w:t>
                      </w:r>
                    </w:p>
                  </w:txbxContent>
                </v:textbox>
              </v:shape>
            </w:pict>
          </mc:Fallback>
        </mc:AlternateContent>
      </w:r>
      <w:r w:rsidR="0084148D" w:rsidRPr="0084148D">
        <w:rPr>
          <w:rFonts w:ascii="PT Astra Serif" w:eastAsia="Calibri" w:hAnsi="PT Astra Serif"/>
          <w:noProof/>
          <w:sz w:val="24"/>
          <w:szCs w:val="22"/>
          <w:lang w:eastAsia="ru-RU"/>
        </w:rPr>
        <w:drawing>
          <wp:inline distT="0" distB="0" distL="0" distR="0" wp14:anchorId="063193A2" wp14:editId="36F95F61">
            <wp:extent cx="581025" cy="723900"/>
            <wp:effectExtent l="1905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4148D" w:rsidRPr="0084148D" w:rsidRDefault="0084148D" w:rsidP="0084148D">
      <w:pPr>
        <w:ind w:left="3600" w:right="-1" w:firstLine="720"/>
        <w:rPr>
          <w:rFonts w:ascii="PT Astra Serif" w:eastAsia="Calibri" w:hAnsi="PT Astra Serif"/>
          <w:sz w:val="24"/>
          <w:szCs w:val="22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4"/>
        <w:rPr>
          <w:rFonts w:ascii="PT Astra Serif" w:eastAsia="Calibri" w:hAnsi="PT Astra Serif"/>
          <w:spacing w:val="20"/>
          <w:sz w:val="32"/>
          <w:szCs w:val="22"/>
          <w:lang w:eastAsia="en-US"/>
        </w:rPr>
      </w:pPr>
      <w:r w:rsidRPr="0084148D">
        <w:rPr>
          <w:rFonts w:ascii="PT Astra Serif" w:eastAsia="Calibri" w:hAnsi="PT Astra Serif"/>
          <w:spacing w:val="20"/>
          <w:sz w:val="32"/>
          <w:szCs w:val="22"/>
          <w:lang w:eastAsia="en-US"/>
        </w:rPr>
        <w:t>АДМИНИСТРАЦИЯ ГОРОДА ЮГОРСКА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  <w:r w:rsidRPr="0084148D">
        <w:rPr>
          <w:rFonts w:ascii="PT Astra Serif" w:eastAsia="Calibri" w:hAnsi="PT Astra Serif"/>
          <w:sz w:val="28"/>
          <w:szCs w:val="28"/>
          <w:lang w:eastAsia="en-US"/>
        </w:rPr>
        <w:t>Ханты-Мансийского автономного округа-Югры</w:t>
      </w:r>
    </w:p>
    <w:p w:rsidR="0084148D" w:rsidRPr="0084148D" w:rsidRDefault="0084148D" w:rsidP="0084148D">
      <w:pPr>
        <w:ind w:right="-1"/>
        <w:jc w:val="center"/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Pr="0084148D" w:rsidRDefault="0084148D" w:rsidP="0084148D">
      <w:pPr>
        <w:keepNext/>
        <w:ind w:right="-1"/>
        <w:jc w:val="center"/>
        <w:outlineLvl w:val="5"/>
        <w:rPr>
          <w:rFonts w:ascii="PT Astra Serif" w:eastAsia="Calibri" w:hAnsi="PT Astra Serif"/>
          <w:spacing w:val="20"/>
          <w:sz w:val="24"/>
          <w:szCs w:val="24"/>
          <w:lang w:eastAsia="en-US"/>
        </w:rPr>
      </w:pPr>
      <w:r w:rsidRPr="0084148D">
        <w:rPr>
          <w:rFonts w:ascii="PT Astra Serif" w:eastAsia="Calibri" w:hAnsi="PT Astra Serif"/>
          <w:spacing w:val="20"/>
          <w:sz w:val="36"/>
          <w:szCs w:val="36"/>
          <w:lang w:eastAsia="en-US"/>
        </w:rPr>
        <w:t>ПОСТАНОВЛЕНИЕ</w:t>
      </w: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6"/>
          <w:lang w:eastAsia="en-US"/>
        </w:rPr>
      </w:pPr>
    </w:p>
    <w:p w:rsidR="0084148D" w:rsidRPr="0084148D" w:rsidRDefault="0084148D" w:rsidP="0084148D">
      <w:pPr>
        <w:rPr>
          <w:rFonts w:ascii="PT Astra Serif" w:eastAsia="Calibri" w:hAnsi="PT Astra Serif"/>
          <w:sz w:val="28"/>
          <w:szCs w:val="28"/>
          <w:lang w:eastAsia="en-US"/>
        </w:rPr>
      </w:pPr>
    </w:p>
    <w:tbl>
      <w:tblPr>
        <w:tblStyle w:val="1"/>
        <w:tblpPr w:leftFromText="180" w:rightFromText="180" w:vertAnchor="text" w:horzAnchor="margin" w:tblpY="47"/>
        <w:tblOverlap w:val="never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665"/>
      </w:tblGrid>
      <w:tr w:rsidR="0084148D" w:rsidRPr="0084148D" w:rsidTr="00997CD6">
        <w:trPr>
          <w:trHeight w:val="227"/>
        </w:trPr>
        <w:tc>
          <w:tcPr>
            <w:tcW w:w="2563" w:type="pct"/>
          </w:tcPr>
          <w:p w:rsidR="0084148D" w:rsidRPr="0084148D" w:rsidRDefault="0084148D" w:rsidP="0084148D">
            <w:pPr>
              <w:suppressAutoHyphens w:val="0"/>
              <w:contextualSpacing/>
              <w:rPr>
                <w:rFonts w:ascii="PT Astra Serif" w:hAnsi="PT Astra Serif"/>
                <w:sz w:val="28"/>
                <w:szCs w:val="26"/>
                <w:lang w:eastAsia="ru-RU"/>
              </w:rPr>
            </w:pP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от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[</w:t>
            </w:r>
            <w:proofErr w:type="gramStart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Дата</w:t>
            </w:r>
            <w:proofErr w:type="gramEnd"/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 xml:space="preserve"> документа]</w:t>
            </w:r>
          </w:p>
        </w:tc>
        <w:tc>
          <w:tcPr>
            <w:tcW w:w="2437" w:type="pct"/>
          </w:tcPr>
          <w:p w:rsidR="0084148D" w:rsidRPr="0084148D" w:rsidRDefault="0084148D" w:rsidP="0084148D">
            <w:pPr>
              <w:suppressAutoHyphens w:val="0"/>
              <w:contextualSpacing/>
              <w:jc w:val="right"/>
              <w:rPr>
                <w:rFonts w:ascii="PT Astra Serif" w:hAnsi="PT Astra Serif"/>
                <w:sz w:val="28"/>
                <w:szCs w:val="26"/>
                <w:lang w:eastAsia="ru-RU"/>
              </w:rPr>
            </w:pPr>
            <w:r w:rsidRPr="0084148D">
              <w:rPr>
                <w:rFonts w:ascii="PT Astra Serif" w:hAnsi="PT Astra Serif"/>
                <w:sz w:val="28"/>
                <w:szCs w:val="26"/>
                <w:lang w:eastAsia="ru-RU"/>
              </w:rPr>
              <w:t>№ [Номер документа]</w:t>
            </w:r>
          </w:p>
        </w:tc>
      </w:tr>
    </w:tbl>
    <w:p w:rsidR="0084148D" w:rsidRPr="0084148D" w:rsidRDefault="0084148D" w:rsidP="00CB05D1">
      <w:pPr>
        <w:contextualSpacing/>
        <w:rPr>
          <w:rFonts w:ascii="PT Astra Serif" w:eastAsia="Calibri" w:hAnsi="PT Astra Serif"/>
          <w:sz w:val="28"/>
          <w:szCs w:val="28"/>
          <w:lang w:val="en-US" w:eastAsia="en-US"/>
        </w:rPr>
      </w:pPr>
    </w:p>
    <w:p w:rsidR="00A41928" w:rsidRPr="00865C55" w:rsidRDefault="00A41928" w:rsidP="00CB05D1">
      <w:pPr>
        <w:rPr>
          <w:rFonts w:ascii="PT Astra Serif" w:eastAsia="Calibri" w:hAnsi="PT Astra Serif"/>
          <w:sz w:val="28"/>
          <w:szCs w:val="16"/>
          <w:lang w:eastAsia="en-US"/>
        </w:rPr>
      </w:pPr>
    </w:p>
    <w:p w:rsidR="00A44F85" w:rsidRDefault="00A44F85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351268" w:rsidRDefault="00351268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О внесении изменений </w:t>
      </w:r>
    </w:p>
    <w:p w:rsidR="00351268" w:rsidRDefault="00351268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 xml:space="preserve">в постановление администрации </w:t>
      </w:r>
    </w:p>
    <w:p w:rsidR="000D3C0D" w:rsidRDefault="00351268" w:rsidP="000D3C0D">
      <w:pPr>
        <w:rPr>
          <w:rFonts w:ascii="PT Astra Serif" w:eastAsia="Calibri" w:hAnsi="PT Astra Serif"/>
          <w:sz w:val="28"/>
          <w:szCs w:val="28"/>
          <w:lang w:eastAsia="en-US"/>
        </w:rPr>
      </w:pPr>
      <w:r>
        <w:rPr>
          <w:rFonts w:ascii="PT Astra Serif" w:eastAsia="Calibri" w:hAnsi="PT Astra Serif"/>
          <w:sz w:val="28"/>
          <w:szCs w:val="28"/>
          <w:lang w:eastAsia="en-US"/>
        </w:rPr>
        <w:t>города Югорска от 19.09.2019 № 2059</w:t>
      </w:r>
    </w:p>
    <w:p w:rsidR="00351268" w:rsidRPr="00351268" w:rsidRDefault="00351268" w:rsidP="00351268">
      <w:pPr>
        <w:ind w:right="4859"/>
        <w:rPr>
          <w:rFonts w:ascii="PT Astra Serif" w:hAnsi="PT Astra Serif"/>
          <w:sz w:val="28"/>
          <w:szCs w:val="28"/>
        </w:rPr>
      </w:pPr>
      <w:r w:rsidRPr="00351268">
        <w:rPr>
          <w:rFonts w:ascii="PT Astra Serif" w:eastAsia="Calibri" w:hAnsi="PT Astra Serif"/>
          <w:sz w:val="28"/>
          <w:szCs w:val="28"/>
          <w:lang w:eastAsia="en-US"/>
        </w:rPr>
        <w:t>«</w:t>
      </w:r>
      <w:r w:rsidRPr="00351268">
        <w:rPr>
          <w:rFonts w:ascii="PT Astra Serif" w:hAnsi="PT Astra Serif"/>
          <w:sz w:val="28"/>
          <w:szCs w:val="28"/>
        </w:rPr>
        <w:t>Об утверждении Положения о составе</w:t>
      </w:r>
      <w:r>
        <w:rPr>
          <w:rFonts w:ascii="PT Astra Serif" w:hAnsi="PT Astra Serif"/>
          <w:sz w:val="28"/>
          <w:szCs w:val="28"/>
        </w:rPr>
        <w:t xml:space="preserve"> </w:t>
      </w:r>
      <w:r w:rsidRPr="00351268">
        <w:rPr>
          <w:rFonts w:ascii="PT Astra Serif" w:hAnsi="PT Astra Serif"/>
          <w:sz w:val="28"/>
          <w:szCs w:val="28"/>
        </w:rPr>
        <w:t>и порядке подготовки документов территориального планирования муниципального образования</w:t>
      </w:r>
      <w:r>
        <w:rPr>
          <w:rFonts w:ascii="PT Astra Serif" w:hAnsi="PT Astra Serif"/>
          <w:sz w:val="28"/>
          <w:szCs w:val="28"/>
        </w:rPr>
        <w:t xml:space="preserve"> </w:t>
      </w:r>
      <w:r w:rsidRPr="00351268">
        <w:rPr>
          <w:rFonts w:ascii="PT Astra Serif" w:hAnsi="PT Astra Serif"/>
          <w:sz w:val="28"/>
          <w:szCs w:val="28"/>
        </w:rPr>
        <w:t xml:space="preserve">городской округ </w:t>
      </w:r>
      <w:r w:rsidR="00351524">
        <w:rPr>
          <w:rFonts w:ascii="PT Astra Serif" w:hAnsi="PT Astra Serif"/>
          <w:sz w:val="28"/>
          <w:szCs w:val="28"/>
        </w:rPr>
        <w:t xml:space="preserve">город </w:t>
      </w:r>
      <w:r w:rsidRPr="00351268">
        <w:rPr>
          <w:rFonts w:ascii="PT Astra Serif" w:hAnsi="PT Astra Serif"/>
          <w:sz w:val="28"/>
          <w:szCs w:val="28"/>
        </w:rPr>
        <w:t xml:space="preserve">Югорск, порядке подготовки изменений и внесения их в такие документы, а также о </w:t>
      </w:r>
      <w:r>
        <w:rPr>
          <w:rFonts w:ascii="PT Astra Serif" w:hAnsi="PT Astra Serif"/>
          <w:sz w:val="28"/>
          <w:szCs w:val="28"/>
        </w:rPr>
        <w:t xml:space="preserve">составе, </w:t>
      </w:r>
      <w:r w:rsidRPr="00351268">
        <w:rPr>
          <w:rFonts w:ascii="PT Astra Serif" w:hAnsi="PT Astra Serif"/>
          <w:sz w:val="28"/>
          <w:szCs w:val="28"/>
        </w:rPr>
        <w:t>порядке подготовки</w:t>
      </w:r>
    </w:p>
    <w:p w:rsidR="00351268" w:rsidRPr="00351268" w:rsidRDefault="00351268" w:rsidP="00351268">
      <w:pPr>
        <w:rPr>
          <w:rFonts w:ascii="PT Astra Serif" w:eastAsia="Calibri" w:hAnsi="PT Astra Serif"/>
          <w:sz w:val="28"/>
          <w:szCs w:val="28"/>
          <w:lang w:eastAsia="en-US"/>
        </w:rPr>
      </w:pPr>
      <w:r w:rsidRPr="00351268">
        <w:rPr>
          <w:rFonts w:ascii="PT Astra Serif" w:hAnsi="PT Astra Serif"/>
          <w:sz w:val="28"/>
          <w:szCs w:val="28"/>
        </w:rPr>
        <w:t>планов реализации таких документов</w:t>
      </w:r>
      <w:r>
        <w:rPr>
          <w:rFonts w:ascii="PT Astra Serif" w:hAnsi="PT Astra Serif"/>
          <w:sz w:val="28"/>
          <w:szCs w:val="28"/>
        </w:rPr>
        <w:t>»</w:t>
      </w:r>
    </w:p>
    <w:p w:rsidR="000D3C0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0D3C0D" w:rsidRPr="0084148D" w:rsidRDefault="000D3C0D" w:rsidP="00CB05D1">
      <w:pPr>
        <w:rPr>
          <w:rFonts w:ascii="PT Astra Serif" w:eastAsia="Calibri" w:hAnsi="PT Astra Serif"/>
          <w:sz w:val="28"/>
          <w:szCs w:val="28"/>
          <w:lang w:eastAsia="en-US"/>
        </w:rPr>
      </w:pPr>
    </w:p>
    <w:p w:rsidR="0084148D" w:rsidRDefault="0084148D" w:rsidP="00CB05D1">
      <w:pPr>
        <w:rPr>
          <w:rFonts w:ascii="PT Astra Serif" w:eastAsia="Calibri" w:hAnsi="PT Astra Serif"/>
          <w:b/>
          <w:sz w:val="28"/>
          <w:szCs w:val="26"/>
          <w:lang w:eastAsia="en-US"/>
        </w:rPr>
      </w:pPr>
    </w:p>
    <w:p w:rsidR="00351268" w:rsidRPr="00351268" w:rsidRDefault="00351268" w:rsidP="00CB4828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proofErr w:type="gramStart"/>
      <w:r w:rsidRPr="00351268">
        <w:rPr>
          <w:rFonts w:ascii="PT Astra Serif" w:hAnsi="PT Astra Serif"/>
          <w:sz w:val="28"/>
          <w:szCs w:val="28"/>
        </w:rPr>
        <w:t xml:space="preserve">В соответствии с частью 2 статьи 18 Градостроительного кодекса Российской Федерации, пунктом 26 части 1 статьи 16 Федерального закона от 06.10.2003 № </w:t>
      </w:r>
      <w:r w:rsidRPr="009E173F">
        <w:rPr>
          <w:rFonts w:ascii="PT Astra Serif" w:hAnsi="PT Astra Serif"/>
          <w:sz w:val="28"/>
          <w:szCs w:val="28"/>
        </w:rPr>
        <w:t xml:space="preserve">131-ФЗ «Об общих принципах </w:t>
      </w:r>
      <w:r w:rsidRPr="00351268">
        <w:rPr>
          <w:rFonts w:ascii="PT Astra Serif" w:hAnsi="PT Astra Serif"/>
          <w:sz w:val="28"/>
          <w:szCs w:val="28"/>
        </w:rPr>
        <w:t xml:space="preserve">организации местного самоуправления в Российской Федерации», пунктом 2 статьи 8 Закона Ханты-Мансийского автономного округа </w:t>
      </w:r>
      <w:r w:rsidR="004C6B81">
        <w:rPr>
          <w:rFonts w:ascii="PT Astra Serif" w:hAnsi="PT Astra Serif"/>
          <w:sz w:val="28"/>
          <w:szCs w:val="28"/>
        </w:rPr>
        <w:t>- Югры от 18.04.2007 № 39-оз</w:t>
      </w:r>
      <w:r w:rsidRPr="00351268">
        <w:rPr>
          <w:rFonts w:ascii="PT Astra Serif" w:hAnsi="PT Astra Serif"/>
          <w:sz w:val="28"/>
          <w:szCs w:val="28"/>
        </w:rPr>
        <w:t xml:space="preserve"> «О градостроительной деятельности на территории Ханты-Мансийского автономного округа -</w:t>
      </w:r>
      <w:r w:rsidR="00397E02">
        <w:rPr>
          <w:rFonts w:ascii="PT Astra Serif" w:hAnsi="PT Astra Serif"/>
          <w:sz w:val="28"/>
          <w:szCs w:val="28"/>
        </w:rPr>
        <w:t xml:space="preserve"> </w:t>
      </w:r>
      <w:r w:rsidRPr="00351268">
        <w:rPr>
          <w:rFonts w:ascii="PT Astra Serif" w:hAnsi="PT Astra Serif"/>
          <w:sz w:val="28"/>
          <w:szCs w:val="28"/>
        </w:rPr>
        <w:t>Югры»</w:t>
      </w:r>
      <w:r w:rsidR="00397E02">
        <w:rPr>
          <w:rFonts w:ascii="PT Astra Serif" w:hAnsi="PT Astra Serif"/>
          <w:sz w:val="28"/>
          <w:szCs w:val="28"/>
        </w:rPr>
        <w:t xml:space="preserve"> внести следующие изменения</w:t>
      </w:r>
      <w:r w:rsidRPr="00351268">
        <w:rPr>
          <w:rFonts w:ascii="PT Astra Serif" w:hAnsi="PT Astra Serif"/>
          <w:sz w:val="28"/>
          <w:szCs w:val="28"/>
        </w:rPr>
        <w:t>:</w:t>
      </w:r>
      <w:proofErr w:type="gramEnd"/>
    </w:p>
    <w:p w:rsidR="003E2417" w:rsidRDefault="003E2417" w:rsidP="00CB4828">
      <w:pPr>
        <w:pStyle w:val="a5"/>
        <w:numPr>
          <w:ilvl w:val="0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E2417">
        <w:rPr>
          <w:rFonts w:ascii="PT Astra Serif" w:hAnsi="PT Astra Serif"/>
          <w:sz w:val="28"/>
          <w:szCs w:val="28"/>
        </w:rPr>
        <w:t xml:space="preserve">Внести </w:t>
      </w:r>
      <w:r w:rsidRPr="003E2417">
        <w:rPr>
          <w:rFonts w:ascii="PT Astra Serif" w:hAnsi="PT Astra Serif"/>
          <w:sz w:val="28"/>
          <w:szCs w:val="28"/>
        </w:rPr>
        <w:t>в постановление администрации города Югорска от 19.09.2019 № 2059</w:t>
      </w:r>
      <w:r w:rsidR="00C879AA">
        <w:rPr>
          <w:rFonts w:ascii="PT Astra Serif" w:hAnsi="PT Astra Serif"/>
          <w:sz w:val="28"/>
          <w:szCs w:val="28"/>
        </w:rPr>
        <w:t xml:space="preserve"> </w:t>
      </w:r>
      <w:r w:rsidRPr="003E2417">
        <w:rPr>
          <w:rFonts w:ascii="PT Astra Serif" w:hAnsi="PT Astra Serif"/>
          <w:sz w:val="28"/>
          <w:szCs w:val="28"/>
        </w:rPr>
        <w:t>«Об утверждении Положения о составе и порядке подготовки документов территориального планирования муниципального образования городской округ город Югорск, порядке подготовки изменений и внесения их в такие документы, а также о составе, порядке подготовки</w:t>
      </w:r>
      <w:r>
        <w:rPr>
          <w:rFonts w:ascii="PT Astra Serif" w:hAnsi="PT Astra Serif"/>
          <w:sz w:val="28"/>
          <w:szCs w:val="28"/>
        </w:rPr>
        <w:t xml:space="preserve"> </w:t>
      </w:r>
      <w:r w:rsidRPr="003E2417">
        <w:rPr>
          <w:rFonts w:ascii="PT Astra Serif" w:hAnsi="PT Astra Serif"/>
          <w:sz w:val="28"/>
          <w:szCs w:val="28"/>
        </w:rPr>
        <w:t>планов реализации таких документов»</w:t>
      </w:r>
      <w:r>
        <w:rPr>
          <w:rFonts w:ascii="PT Astra Serif" w:hAnsi="PT Astra Serif"/>
          <w:sz w:val="28"/>
          <w:szCs w:val="28"/>
        </w:rPr>
        <w:t xml:space="preserve"> следующие изменения:</w:t>
      </w:r>
    </w:p>
    <w:p w:rsidR="00397E02" w:rsidRPr="003E2417" w:rsidRDefault="003E2417" w:rsidP="00CB4828">
      <w:pPr>
        <w:pStyle w:val="a5"/>
        <w:numPr>
          <w:ilvl w:val="1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E2417">
        <w:rPr>
          <w:rFonts w:ascii="PT Astra Serif" w:hAnsi="PT Astra Serif"/>
          <w:sz w:val="28"/>
          <w:szCs w:val="28"/>
        </w:rPr>
        <w:t xml:space="preserve">В заголовке </w:t>
      </w:r>
      <w:r w:rsidR="00397E02" w:rsidRPr="003E2417">
        <w:rPr>
          <w:rFonts w:ascii="PT Astra Serif" w:hAnsi="PT Astra Serif"/>
          <w:sz w:val="28"/>
          <w:szCs w:val="28"/>
        </w:rPr>
        <w:t>слова «</w:t>
      </w:r>
      <w:r w:rsidR="00351268" w:rsidRPr="003E2417">
        <w:rPr>
          <w:rFonts w:ascii="PT Astra Serif" w:hAnsi="PT Astra Serif"/>
          <w:sz w:val="28"/>
          <w:szCs w:val="28"/>
        </w:rPr>
        <w:t>городской округ город Югорск</w:t>
      </w:r>
      <w:r w:rsidR="00397E02" w:rsidRPr="003E2417">
        <w:rPr>
          <w:rFonts w:ascii="PT Astra Serif" w:hAnsi="PT Astra Serif"/>
          <w:sz w:val="28"/>
          <w:szCs w:val="28"/>
        </w:rPr>
        <w:t>» заменить словами «городской округ Югорск</w:t>
      </w:r>
      <w:r>
        <w:rPr>
          <w:rFonts w:ascii="PT Astra Serif" w:hAnsi="PT Astra Serif"/>
          <w:sz w:val="28"/>
          <w:szCs w:val="28"/>
        </w:rPr>
        <w:t xml:space="preserve"> Ханты-Мансийского автономного округа </w:t>
      </w:r>
      <w:r w:rsidR="00CB4828">
        <w:rPr>
          <w:rFonts w:ascii="PT Astra Serif" w:hAnsi="PT Astra Serif"/>
          <w:sz w:val="28"/>
          <w:szCs w:val="28"/>
        </w:rPr>
        <w:t xml:space="preserve">- </w:t>
      </w:r>
      <w:r>
        <w:rPr>
          <w:rFonts w:ascii="PT Astra Serif" w:hAnsi="PT Astra Serif"/>
          <w:sz w:val="28"/>
          <w:szCs w:val="28"/>
        </w:rPr>
        <w:t>Юг</w:t>
      </w:r>
      <w:r w:rsidR="00CB4828">
        <w:rPr>
          <w:rFonts w:ascii="PT Astra Serif" w:hAnsi="PT Astra Serif"/>
          <w:sz w:val="28"/>
          <w:szCs w:val="28"/>
        </w:rPr>
        <w:t>ра</w:t>
      </w:r>
      <w:r w:rsidR="00397E02" w:rsidRPr="003E2417">
        <w:rPr>
          <w:rFonts w:ascii="PT Astra Serif" w:hAnsi="PT Astra Serif"/>
          <w:sz w:val="28"/>
          <w:szCs w:val="28"/>
        </w:rPr>
        <w:t>».</w:t>
      </w:r>
    </w:p>
    <w:p w:rsidR="00C15F0B" w:rsidRDefault="003E2417" w:rsidP="00CB4828">
      <w:pPr>
        <w:pStyle w:val="a5"/>
        <w:numPr>
          <w:ilvl w:val="1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П</w:t>
      </w:r>
      <w:r w:rsidR="00C15F0B">
        <w:rPr>
          <w:rFonts w:ascii="PT Astra Serif" w:hAnsi="PT Astra Serif"/>
          <w:sz w:val="28"/>
          <w:szCs w:val="28"/>
        </w:rPr>
        <w:t>ункт 4 изложить в следующей редакции:</w:t>
      </w:r>
    </w:p>
    <w:p w:rsidR="00C15F0B" w:rsidRPr="00C15F0B" w:rsidRDefault="00C15F0B" w:rsidP="00CB4828">
      <w:pPr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«4. </w:t>
      </w:r>
      <w:proofErr w:type="gramStart"/>
      <w:r w:rsidRPr="00C15F0B">
        <w:rPr>
          <w:rFonts w:ascii="PT Astra Serif" w:hAnsi="PT Astra Serif"/>
          <w:sz w:val="28"/>
          <w:szCs w:val="28"/>
        </w:rPr>
        <w:t>Контроль за</w:t>
      </w:r>
      <w:proofErr w:type="gramEnd"/>
      <w:r w:rsidRPr="00C15F0B">
        <w:rPr>
          <w:rFonts w:ascii="PT Astra Serif" w:hAnsi="PT Astra Serif"/>
          <w:sz w:val="28"/>
          <w:szCs w:val="28"/>
        </w:rPr>
        <w:t xml:space="preserve"> выполнением постановления возложить на заместителя главы города - директора Департамента муниципальной собственности и градостроительства администрации города Югорска </w:t>
      </w:r>
      <w:proofErr w:type="spellStart"/>
      <w:r w:rsidRPr="00C15F0B">
        <w:rPr>
          <w:rFonts w:ascii="PT Astra Serif" w:hAnsi="PT Astra Serif"/>
          <w:sz w:val="28"/>
          <w:szCs w:val="28"/>
        </w:rPr>
        <w:t>Котелкину</w:t>
      </w:r>
      <w:proofErr w:type="spellEnd"/>
      <w:r w:rsidR="003E2417">
        <w:rPr>
          <w:rFonts w:ascii="PT Astra Serif" w:hAnsi="PT Astra Serif"/>
          <w:sz w:val="28"/>
          <w:szCs w:val="28"/>
        </w:rPr>
        <w:t xml:space="preserve"> </w:t>
      </w:r>
      <w:r w:rsidR="003E2417" w:rsidRPr="00C15F0B">
        <w:rPr>
          <w:rFonts w:ascii="PT Astra Serif" w:hAnsi="PT Astra Serif"/>
          <w:sz w:val="28"/>
          <w:szCs w:val="28"/>
        </w:rPr>
        <w:t>Ю.В.</w:t>
      </w:r>
      <w:r>
        <w:rPr>
          <w:rFonts w:ascii="PT Astra Serif" w:hAnsi="PT Astra Serif"/>
          <w:sz w:val="28"/>
          <w:szCs w:val="28"/>
        </w:rPr>
        <w:t>».</w:t>
      </w:r>
    </w:p>
    <w:p w:rsidR="00397E02" w:rsidRDefault="00397E02" w:rsidP="00CB4828">
      <w:pPr>
        <w:pStyle w:val="a5"/>
        <w:numPr>
          <w:ilvl w:val="1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Приложении:</w:t>
      </w:r>
    </w:p>
    <w:p w:rsidR="00CB4828" w:rsidRPr="003E2417" w:rsidRDefault="003E2417" w:rsidP="00CB4828">
      <w:pPr>
        <w:pStyle w:val="a5"/>
        <w:numPr>
          <w:ilvl w:val="2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В заголовке, пункте 2 раздела</w:t>
      </w:r>
      <w:r w:rsidR="00CB4828">
        <w:rPr>
          <w:rFonts w:ascii="PT Astra Serif" w:hAnsi="PT Astra Serif"/>
          <w:sz w:val="28"/>
          <w:szCs w:val="28"/>
        </w:rPr>
        <w:t xml:space="preserve"> </w:t>
      </w:r>
      <w:r w:rsidR="00CB4828" w:rsidRPr="00351524">
        <w:rPr>
          <w:rFonts w:ascii="PT Astra Serif" w:hAnsi="PT Astra Serif"/>
          <w:sz w:val="28"/>
          <w:szCs w:val="28"/>
          <w:lang w:val="en-US"/>
        </w:rPr>
        <w:t>III</w:t>
      </w:r>
      <w:r w:rsidR="00CB4828">
        <w:rPr>
          <w:rFonts w:ascii="PT Astra Serif" w:hAnsi="PT Astra Serif"/>
          <w:sz w:val="28"/>
          <w:szCs w:val="28"/>
        </w:rPr>
        <w:t xml:space="preserve"> </w:t>
      </w:r>
      <w:r w:rsidR="00CB4828" w:rsidRPr="003E2417">
        <w:rPr>
          <w:rFonts w:ascii="PT Astra Serif" w:hAnsi="PT Astra Serif"/>
          <w:sz w:val="28"/>
          <w:szCs w:val="28"/>
        </w:rPr>
        <w:t>слова «городской округ город Югорск» заменить словами «городской округ Югорск</w:t>
      </w:r>
      <w:r w:rsidR="00CB4828">
        <w:rPr>
          <w:rFonts w:ascii="PT Astra Serif" w:hAnsi="PT Astra Serif"/>
          <w:sz w:val="28"/>
          <w:szCs w:val="28"/>
        </w:rPr>
        <w:t xml:space="preserve"> Ханты-Мансийского автономного округа </w:t>
      </w:r>
      <w:r w:rsidR="00CB4828">
        <w:rPr>
          <w:rFonts w:ascii="PT Astra Serif" w:hAnsi="PT Astra Serif"/>
          <w:sz w:val="28"/>
          <w:szCs w:val="28"/>
        </w:rPr>
        <w:t>- Югра</w:t>
      </w:r>
      <w:r w:rsidR="00CB4828" w:rsidRPr="003E2417">
        <w:rPr>
          <w:rFonts w:ascii="PT Astra Serif" w:hAnsi="PT Astra Serif"/>
          <w:sz w:val="28"/>
          <w:szCs w:val="28"/>
        </w:rPr>
        <w:t>».</w:t>
      </w:r>
    </w:p>
    <w:p w:rsidR="009C0D35" w:rsidRPr="00FE4F33" w:rsidRDefault="00351524" w:rsidP="00FE4F33">
      <w:pPr>
        <w:pStyle w:val="a5"/>
        <w:numPr>
          <w:ilvl w:val="2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FE4F33">
        <w:rPr>
          <w:rFonts w:ascii="PT Astra Serif" w:hAnsi="PT Astra Serif"/>
          <w:sz w:val="28"/>
          <w:szCs w:val="28"/>
        </w:rPr>
        <w:t xml:space="preserve">В </w:t>
      </w:r>
      <w:r w:rsidR="00397E02" w:rsidRPr="00FE4F33">
        <w:rPr>
          <w:rFonts w:ascii="PT Astra Serif" w:hAnsi="PT Astra Serif"/>
          <w:sz w:val="28"/>
          <w:szCs w:val="28"/>
        </w:rPr>
        <w:t>раздел</w:t>
      </w:r>
      <w:r w:rsidRPr="00FE4F33">
        <w:rPr>
          <w:rFonts w:ascii="PT Astra Serif" w:hAnsi="PT Astra Serif"/>
          <w:sz w:val="28"/>
          <w:szCs w:val="28"/>
        </w:rPr>
        <w:t>е</w:t>
      </w:r>
      <w:r w:rsidR="00397E02" w:rsidRPr="00FE4F33">
        <w:rPr>
          <w:rFonts w:ascii="PT Astra Serif" w:hAnsi="PT Astra Serif"/>
          <w:sz w:val="28"/>
          <w:szCs w:val="28"/>
        </w:rPr>
        <w:t xml:space="preserve"> </w:t>
      </w:r>
      <w:r w:rsidR="00397E02" w:rsidRPr="00FE4F33">
        <w:rPr>
          <w:rFonts w:ascii="PT Astra Serif" w:hAnsi="PT Astra Serif"/>
          <w:sz w:val="28"/>
          <w:szCs w:val="28"/>
          <w:lang w:val="en-US"/>
        </w:rPr>
        <w:t>III</w:t>
      </w:r>
      <w:r w:rsidR="009C0D35" w:rsidRPr="00FE4F33">
        <w:rPr>
          <w:rFonts w:ascii="PT Astra Serif" w:hAnsi="PT Astra Serif"/>
          <w:sz w:val="28"/>
          <w:szCs w:val="28"/>
        </w:rPr>
        <w:t>:</w:t>
      </w:r>
    </w:p>
    <w:p w:rsidR="00397E02" w:rsidRPr="00351524" w:rsidRDefault="00CB4828" w:rsidP="00CB4828">
      <w:pPr>
        <w:pStyle w:val="a5"/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1.3.</w:t>
      </w:r>
      <w:r w:rsidR="00FE4F33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.1.</w:t>
      </w:r>
      <w:r w:rsidR="00351524" w:rsidRPr="00351524">
        <w:rPr>
          <w:rFonts w:ascii="PT Astra Serif" w:hAnsi="PT Astra Serif"/>
          <w:sz w:val="28"/>
          <w:szCs w:val="28"/>
        </w:rPr>
        <w:t xml:space="preserve"> </w:t>
      </w:r>
      <w:r w:rsidR="009C0D35">
        <w:rPr>
          <w:rFonts w:ascii="PT Astra Serif" w:hAnsi="PT Astra Serif"/>
          <w:sz w:val="28"/>
          <w:szCs w:val="28"/>
        </w:rPr>
        <w:t>П</w:t>
      </w:r>
      <w:r w:rsidR="00351524" w:rsidRPr="00351524">
        <w:rPr>
          <w:rFonts w:ascii="PT Astra Serif" w:hAnsi="PT Astra Serif"/>
          <w:sz w:val="28"/>
          <w:szCs w:val="28"/>
        </w:rPr>
        <w:t>ункты 8-1</w:t>
      </w:r>
      <w:r>
        <w:rPr>
          <w:rFonts w:ascii="PT Astra Serif" w:hAnsi="PT Astra Serif"/>
          <w:sz w:val="28"/>
          <w:szCs w:val="28"/>
        </w:rPr>
        <w:t>0</w:t>
      </w:r>
      <w:r w:rsidR="00351524" w:rsidRPr="00351524">
        <w:rPr>
          <w:rFonts w:ascii="PT Astra Serif" w:hAnsi="PT Astra Serif"/>
          <w:sz w:val="28"/>
          <w:szCs w:val="28"/>
        </w:rPr>
        <w:t xml:space="preserve"> </w:t>
      </w:r>
      <w:r w:rsidR="00397E02" w:rsidRPr="00351524">
        <w:rPr>
          <w:rFonts w:ascii="PT Astra Serif" w:hAnsi="PT Astra Serif"/>
          <w:sz w:val="28"/>
          <w:szCs w:val="28"/>
        </w:rPr>
        <w:t>изложить в следующей редакции:</w:t>
      </w:r>
    </w:p>
    <w:p w:rsidR="00397E02" w:rsidRDefault="00397E02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«8. </w:t>
      </w:r>
      <w:r w:rsidRPr="00397E02">
        <w:rPr>
          <w:rFonts w:ascii="PT Astra Serif" w:hAnsi="PT Astra Serif"/>
          <w:sz w:val="28"/>
          <w:szCs w:val="28"/>
        </w:rPr>
        <w:t>Проект генерального плана до его утверждения подлежит обязательному согласованию с Министерством экономического развития Российской Федерации</w:t>
      </w:r>
      <w:r w:rsidR="00EB1AC7">
        <w:rPr>
          <w:rFonts w:ascii="PT Astra Serif" w:hAnsi="PT Astra Serif"/>
          <w:sz w:val="28"/>
          <w:szCs w:val="28"/>
        </w:rPr>
        <w:t xml:space="preserve"> (далее – Минэкономразвития)</w:t>
      </w:r>
      <w:r w:rsidRPr="00397E02">
        <w:rPr>
          <w:rFonts w:ascii="PT Astra Serif" w:hAnsi="PT Astra Serif"/>
          <w:sz w:val="28"/>
          <w:szCs w:val="28"/>
        </w:rPr>
        <w:t xml:space="preserve"> в порядке, утвержденном приказом Министерства экономического ра</w:t>
      </w:r>
      <w:r>
        <w:rPr>
          <w:rFonts w:ascii="PT Astra Serif" w:hAnsi="PT Astra Serif"/>
          <w:sz w:val="28"/>
          <w:szCs w:val="28"/>
        </w:rPr>
        <w:t>звития Российской Федерации от 26.12</w:t>
      </w:r>
      <w:r w:rsidRPr="00397E02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>2025 № 853.</w:t>
      </w:r>
    </w:p>
    <w:p w:rsidR="00AD0233" w:rsidRDefault="00AD0233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9. </w:t>
      </w:r>
      <w:proofErr w:type="gramStart"/>
      <w:r w:rsidRPr="00AD0233">
        <w:rPr>
          <w:rFonts w:ascii="PT Astra Serif" w:hAnsi="PT Astra Serif"/>
          <w:sz w:val="28"/>
          <w:szCs w:val="28"/>
        </w:rPr>
        <w:t>Проект генерального плана, а также материалы по его обоснованию подлежат размещению управлением архитектуры и градостроительства Департамента в Федеральной государственной информационной системе территориального планирования</w:t>
      </w:r>
      <w:r>
        <w:rPr>
          <w:rFonts w:ascii="PT Astra Serif" w:hAnsi="PT Astra Serif"/>
          <w:sz w:val="28"/>
          <w:szCs w:val="28"/>
        </w:rPr>
        <w:t xml:space="preserve"> (далее – ФГИС ТП)</w:t>
      </w:r>
      <w:r w:rsidRPr="00AD0233">
        <w:rPr>
          <w:rFonts w:ascii="PT Astra Serif" w:hAnsi="PT Astra Serif"/>
          <w:sz w:val="28"/>
          <w:szCs w:val="28"/>
        </w:rPr>
        <w:t xml:space="preserve"> с использованием официального сайта в информационно-телекоммуникационной сети «Интернет</w:t>
      </w:r>
      <w:r>
        <w:rPr>
          <w:rFonts w:ascii="PT Astra Serif" w:hAnsi="PT Astra Serif"/>
          <w:sz w:val="28"/>
          <w:szCs w:val="28"/>
        </w:rPr>
        <w:t xml:space="preserve">» </w:t>
      </w:r>
      <w:r w:rsidRPr="00AD0233">
        <w:rPr>
          <w:rFonts w:ascii="PT Astra Serif" w:hAnsi="PT Astra Serif"/>
          <w:sz w:val="28"/>
          <w:szCs w:val="28"/>
        </w:rPr>
        <w:t>и уведомляет Минэкономразвития посредством ФГИС ТП об обеспечении доступа к Проекту в трехдневный срок со дня размещения</w:t>
      </w:r>
      <w:r>
        <w:rPr>
          <w:rFonts w:ascii="PT Astra Serif" w:hAnsi="PT Astra Serif"/>
          <w:sz w:val="28"/>
          <w:szCs w:val="28"/>
        </w:rPr>
        <w:t>.</w:t>
      </w:r>
      <w:proofErr w:type="gramEnd"/>
    </w:p>
    <w:p w:rsidR="00AD0233" w:rsidRDefault="00AD0233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10. </w:t>
      </w:r>
      <w:r w:rsidRPr="00AD0233">
        <w:rPr>
          <w:rFonts w:ascii="PT Astra Serif" w:hAnsi="PT Astra Serif"/>
          <w:sz w:val="28"/>
          <w:szCs w:val="28"/>
        </w:rPr>
        <w:t>Согласование Проекта осуществляется посредством ФГИС ТП</w:t>
      </w:r>
      <w:r w:rsidR="00351524">
        <w:rPr>
          <w:rFonts w:ascii="PT Astra Serif" w:hAnsi="PT Astra Serif"/>
          <w:sz w:val="28"/>
          <w:szCs w:val="28"/>
        </w:rPr>
        <w:t>.</w:t>
      </w:r>
      <w:r w:rsidR="00CB4828">
        <w:rPr>
          <w:rFonts w:ascii="PT Astra Serif" w:hAnsi="PT Astra Serif"/>
          <w:sz w:val="28"/>
          <w:szCs w:val="28"/>
        </w:rPr>
        <w:t>».</w:t>
      </w:r>
    </w:p>
    <w:p w:rsidR="009C0D35" w:rsidRDefault="00CB4828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1.</w:t>
      </w:r>
      <w:r w:rsidR="009C0D35">
        <w:rPr>
          <w:rFonts w:ascii="PT Astra Serif" w:hAnsi="PT Astra Serif"/>
          <w:sz w:val="28"/>
          <w:szCs w:val="28"/>
        </w:rPr>
        <w:t>3.</w:t>
      </w:r>
      <w:r w:rsidR="00FE4F33">
        <w:rPr>
          <w:rFonts w:ascii="PT Astra Serif" w:hAnsi="PT Astra Serif"/>
          <w:sz w:val="28"/>
          <w:szCs w:val="28"/>
        </w:rPr>
        <w:t>2</w:t>
      </w:r>
      <w:r w:rsidR="009C0D35">
        <w:rPr>
          <w:rFonts w:ascii="PT Astra Serif" w:hAnsi="PT Astra Serif"/>
          <w:sz w:val="28"/>
          <w:szCs w:val="28"/>
        </w:rPr>
        <w:t>.2. Дополнить пунктами 1</w:t>
      </w:r>
      <w:r>
        <w:rPr>
          <w:rFonts w:ascii="PT Astra Serif" w:hAnsi="PT Astra Serif"/>
          <w:sz w:val="28"/>
          <w:szCs w:val="28"/>
        </w:rPr>
        <w:t>2.1-</w:t>
      </w:r>
      <w:r w:rsidR="00FE4F33">
        <w:rPr>
          <w:rFonts w:ascii="PT Astra Serif" w:hAnsi="PT Astra Serif"/>
          <w:sz w:val="28"/>
          <w:szCs w:val="28"/>
        </w:rPr>
        <w:t>12.5</w:t>
      </w:r>
      <w:r w:rsidR="009C0D35">
        <w:rPr>
          <w:rFonts w:ascii="PT Astra Serif" w:hAnsi="PT Astra Serif"/>
          <w:sz w:val="28"/>
          <w:szCs w:val="28"/>
        </w:rPr>
        <w:t>:</w:t>
      </w:r>
    </w:p>
    <w:p w:rsid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«1</w:t>
      </w:r>
      <w:r w:rsidR="00CB4828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</w:t>
      </w:r>
      <w:r w:rsidR="00CB4828">
        <w:rPr>
          <w:rFonts w:ascii="PT Astra Serif" w:hAnsi="PT Astra Serif"/>
          <w:sz w:val="28"/>
          <w:szCs w:val="28"/>
        </w:rPr>
        <w:t>1.</w:t>
      </w:r>
      <w:r>
        <w:rPr>
          <w:rFonts w:ascii="PT Astra Serif" w:hAnsi="PT Astra Serif"/>
          <w:sz w:val="28"/>
          <w:szCs w:val="28"/>
        </w:rPr>
        <w:t xml:space="preserve"> </w:t>
      </w:r>
      <w:r w:rsidR="00C2650E" w:rsidRPr="00C2650E">
        <w:rPr>
          <w:rFonts w:ascii="PT Astra Serif" w:hAnsi="PT Astra Serif"/>
          <w:sz w:val="28"/>
          <w:szCs w:val="28"/>
        </w:rPr>
        <w:t xml:space="preserve">В случае поступления от Минэкономразвития </w:t>
      </w:r>
      <w:r w:rsidR="00C2650E">
        <w:rPr>
          <w:rFonts w:ascii="PT Astra Serif" w:hAnsi="PT Astra Serif"/>
          <w:sz w:val="28"/>
          <w:szCs w:val="28"/>
        </w:rPr>
        <w:t>с</w:t>
      </w:r>
      <w:r w:rsidR="00C2650E" w:rsidRPr="00C2650E">
        <w:rPr>
          <w:rFonts w:ascii="PT Astra Serif" w:hAnsi="PT Astra Serif"/>
          <w:sz w:val="28"/>
          <w:szCs w:val="28"/>
        </w:rPr>
        <w:t>водного заключения о несогласовании проекта генерального плана глава города Югорска в течение пятнадцати дней со дня истечения срока, установленного статьей 25 Градостроительного кодекса Российской Федерации (далее – Кодекс), для согласования проектов, принимает решение о создании согласительной комиссии</w:t>
      </w:r>
      <w:r>
        <w:rPr>
          <w:rFonts w:ascii="PT Astra Serif" w:hAnsi="PT Astra Serif"/>
          <w:sz w:val="28"/>
          <w:szCs w:val="28"/>
        </w:rPr>
        <w:t>.</w:t>
      </w:r>
    </w:p>
    <w:p w:rsid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0D35">
        <w:rPr>
          <w:rFonts w:ascii="PT Astra Serif" w:hAnsi="PT Astra Serif"/>
          <w:sz w:val="28"/>
          <w:szCs w:val="28"/>
        </w:rPr>
        <w:t xml:space="preserve">Согласительная комиссия создается для урегулирования разногласий, послуживших основанием для подготовки </w:t>
      </w:r>
      <w:r w:rsidR="00C2650E">
        <w:rPr>
          <w:rFonts w:ascii="PT Astra Serif" w:hAnsi="PT Astra Serif"/>
          <w:sz w:val="28"/>
          <w:szCs w:val="28"/>
        </w:rPr>
        <w:t>с</w:t>
      </w:r>
      <w:r w:rsidRPr="009C0D35">
        <w:rPr>
          <w:rFonts w:ascii="PT Astra Serif" w:hAnsi="PT Astra Serif"/>
          <w:sz w:val="28"/>
          <w:szCs w:val="28"/>
        </w:rPr>
        <w:t xml:space="preserve">водного заключения о несогласовании </w:t>
      </w:r>
      <w:r w:rsidR="00EB1AC7">
        <w:rPr>
          <w:rFonts w:ascii="PT Astra Serif" w:hAnsi="PT Astra Serif"/>
          <w:sz w:val="28"/>
          <w:szCs w:val="28"/>
        </w:rPr>
        <w:t>п</w:t>
      </w:r>
      <w:r w:rsidRPr="009C0D35">
        <w:rPr>
          <w:rFonts w:ascii="PT Astra Serif" w:hAnsi="PT Astra Serif"/>
          <w:sz w:val="28"/>
          <w:szCs w:val="28"/>
        </w:rPr>
        <w:t>роекта</w:t>
      </w:r>
      <w:r w:rsidR="00EB1AC7"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9C0D35">
        <w:rPr>
          <w:rFonts w:ascii="PT Astra Serif" w:hAnsi="PT Astra Serif"/>
          <w:sz w:val="28"/>
          <w:szCs w:val="28"/>
        </w:rPr>
        <w:t xml:space="preserve"> в случаях, подлежащих согласованию в соответствии со стать</w:t>
      </w:r>
      <w:r>
        <w:rPr>
          <w:rFonts w:ascii="PT Astra Serif" w:hAnsi="PT Astra Serif"/>
          <w:sz w:val="28"/>
          <w:szCs w:val="28"/>
        </w:rPr>
        <w:t>ей</w:t>
      </w:r>
      <w:r w:rsidRPr="009C0D35">
        <w:rPr>
          <w:rFonts w:ascii="PT Astra Serif" w:hAnsi="PT Astra Serif"/>
          <w:sz w:val="28"/>
          <w:szCs w:val="28"/>
        </w:rPr>
        <w:t xml:space="preserve"> 25 Кодекса.</w:t>
      </w:r>
    </w:p>
    <w:p w:rsidR="009C0D35" w:rsidRP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CB4828">
        <w:rPr>
          <w:rFonts w:ascii="PT Astra Serif" w:hAnsi="PT Astra Serif"/>
          <w:sz w:val="28"/>
          <w:szCs w:val="28"/>
        </w:rPr>
        <w:t>2.2</w:t>
      </w:r>
      <w:r w:rsidRPr="009C0D35">
        <w:rPr>
          <w:rFonts w:ascii="PT Astra Serif" w:hAnsi="PT Astra Serif"/>
          <w:sz w:val="28"/>
          <w:szCs w:val="28"/>
        </w:rPr>
        <w:t>. В состав согласительной комиссии включаются:</w:t>
      </w:r>
    </w:p>
    <w:p w:rsidR="009C0D35" w:rsidRP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0D35">
        <w:rPr>
          <w:rFonts w:ascii="PT Astra Serif" w:hAnsi="PT Astra Serif"/>
          <w:sz w:val="28"/>
          <w:szCs w:val="28"/>
        </w:rPr>
        <w:t xml:space="preserve">а) представители органа, уполномоченного на подготовку </w:t>
      </w:r>
      <w:r w:rsidR="00EB1AC7">
        <w:rPr>
          <w:rFonts w:ascii="PT Astra Serif" w:hAnsi="PT Astra Serif"/>
          <w:sz w:val="28"/>
          <w:szCs w:val="28"/>
        </w:rPr>
        <w:t>п</w:t>
      </w:r>
      <w:r w:rsidRPr="009C0D35">
        <w:rPr>
          <w:rFonts w:ascii="PT Astra Serif" w:hAnsi="PT Astra Serif"/>
          <w:sz w:val="28"/>
          <w:szCs w:val="28"/>
        </w:rPr>
        <w:t>роекта</w:t>
      </w:r>
      <w:r w:rsidR="00EB1AC7"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9C0D35">
        <w:rPr>
          <w:rFonts w:ascii="PT Astra Serif" w:hAnsi="PT Astra Serif"/>
          <w:sz w:val="28"/>
          <w:szCs w:val="28"/>
        </w:rPr>
        <w:t>;</w:t>
      </w:r>
    </w:p>
    <w:p w:rsidR="009C0D35" w:rsidRP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0D35">
        <w:rPr>
          <w:rFonts w:ascii="PT Astra Serif" w:hAnsi="PT Astra Serif"/>
          <w:sz w:val="28"/>
          <w:szCs w:val="28"/>
        </w:rPr>
        <w:t>б) представители Минэкономразвития;</w:t>
      </w:r>
    </w:p>
    <w:p w:rsidR="009C0D35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9C0D35">
        <w:rPr>
          <w:rFonts w:ascii="PT Astra Serif" w:hAnsi="PT Astra Serif"/>
          <w:sz w:val="28"/>
          <w:szCs w:val="28"/>
        </w:rPr>
        <w:t xml:space="preserve">в) представители органов, которые направили заключение о несогласовании </w:t>
      </w:r>
      <w:r w:rsidR="00EB1AC7">
        <w:rPr>
          <w:rFonts w:ascii="PT Astra Serif" w:hAnsi="PT Astra Serif"/>
          <w:sz w:val="28"/>
          <w:szCs w:val="28"/>
        </w:rPr>
        <w:t>п</w:t>
      </w:r>
      <w:r w:rsidRPr="009C0D35">
        <w:rPr>
          <w:rFonts w:ascii="PT Astra Serif" w:hAnsi="PT Astra Serif"/>
          <w:sz w:val="28"/>
          <w:szCs w:val="28"/>
        </w:rPr>
        <w:t>роекта</w:t>
      </w:r>
      <w:r w:rsidR="00EB1AC7"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9C0D35">
        <w:rPr>
          <w:rFonts w:ascii="PT Astra Serif" w:hAnsi="PT Astra Serif"/>
          <w:sz w:val="28"/>
          <w:szCs w:val="28"/>
        </w:rPr>
        <w:t>.</w:t>
      </w:r>
    </w:p>
    <w:p w:rsidR="00C2650E" w:rsidRPr="00C2650E" w:rsidRDefault="00C2650E" w:rsidP="00C2650E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12.</w:t>
      </w:r>
      <w:r w:rsidR="00FE4F33">
        <w:rPr>
          <w:rFonts w:ascii="PT Astra Serif" w:hAnsi="PT Astra Serif"/>
          <w:sz w:val="28"/>
          <w:szCs w:val="28"/>
        </w:rPr>
        <w:t>3</w:t>
      </w:r>
      <w:r>
        <w:rPr>
          <w:rFonts w:ascii="PT Astra Serif" w:hAnsi="PT Astra Serif"/>
          <w:sz w:val="28"/>
          <w:szCs w:val="28"/>
        </w:rPr>
        <w:t>. У</w:t>
      </w:r>
      <w:r w:rsidRPr="00C2650E">
        <w:rPr>
          <w:rFonts w:ascii="PT Astra Serif" w:hAnsi="PT Astra Serif"/>
          <w:sz w:val="28"/>
          <w:szCs w:val="28"/>
        </w:rPr>
        <w:t xml:space="preserve">правление архитектуры и градостроительства Департамента </w:t>
      </w:r>
      <w:r w:rsidRPr="00C2650E">
        <w:rPr>
          <w:rFonts w:ascii="PT Astra Serif" w:hAnsi="PT Astra Serif"/>
          <w:sz w:val="28"/>
          <w:szCs w:val="28"/>
        </w:rPr>
        <w:t>обеспечивает организационно-техническое сопровождение работы согласительной комиссии посредством ФГИС ТП и размещает в ФГИС ТП следующую информацию:</w:t>
      </w:r>
    </w:p>
    <w:p w:rsidR="00C2650E" w:rsidRPr="00C2650E" w:rsidRDefault="00C2650E" w:rsidP="00C2650E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2650E">
        <w:rPr>
          <w:rFonts w:ascii="PT Astra Serif" w:hAnsi="PT Astra Serif"/>
          <w:sz w:val="28"/>
          <w:szCs w:val="28"/>
        </w:rPr>
        <w:t xml:space="preserve">а) уведомление о размещении доработанного </w:t>
      </w:r>
      <w:r w:rsidRPr="00C2650E">
        <w:rPr>
          <w:rFonts w:ascii="PT Astra Serif" w:hAnsi="PT Astra Serif"/>
          <w:sz w:val="28"/>
          <w:szCs w:val="28"/>
        </w:rPr>
        <w:t>проекта генерального плана</w:t>
      </w:r>
      <w:r w:rsidRPr="00C2650E">
        <w:rPr>
          <w:rFonts w:ascii="PT Astra Serif" w:hAnsi="PT Astra Serif"/>
          <w:sz w:val="28"/>
          <w:szCs w:val="28"/>
        </w:rPr>
        <w:t xml:space="preserve"> с внесенными в него изменениями по замечаниям Минэкономразвития</w:t>
      </w:r>
      <w:r>
        <w:rPr>
          <w:rFonts w:ascii="PT Astra Serif" w:hAnsi="PT Astra Serif"/>
          <w:sz w:val="28"/>
          <w:szCs w:val="28"/>
        </w:rPr>
        <w:t xml:space="preserve"> и</w:t>
      </w:r>
      <w:r w:rsidRPr="00C2650E">
        <w:rPr>
          <w:rFonts w:ascii="PT Astra Serif" w:hAnsi="PT Astra Serif"/>
          <w:sz w:val="28"/>
          <w:szCs w:val="28"/>
        </w:rPr>
        <w:t xml:space="preserve"> органов, представивших заключения о несогласовании </w:t>
      </w:r>
      <w:r>
        <w:rPr>
          <w:rFonts w:ascii="PT Astra Serif" w:hAnsi="PT Astra Serif"/>
          <w:sz w:val="28"/>
          <w:szCs w:val="28"/>
        </w:rPr>
        <w:t>п</w:t>
      </w:r>
      <w:r w:rsidRPr="00C2650E">
        <w:rPr>
          <w:rFonts w:ascii="PT Astra Serif" w:hAnsi="PT Astra Serif"/>
          <w:sz w:val="28"/>
          <w:szCs w:val="28"/>
        </w:rPr>
        <w:t>роекта</w:t>
      </w:r>
      <w:r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C2650E">
        <w:rPr>
          <w:rFonts w:ascii="PT Astra Serif" w:hAnsi="PT Astra Serif"/>
          <w:sz w:val="28"/>
          <w:szCs w:val="28"/>
        </w:rPr>
        <w:t xml:space="preserve"> (далее - доработанный проект</w:t>
      </w:r>
      <w:r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C2650E">
        <w:rPr>
          <w:rFonts w:ascii="PT Astra Serif" w:hAnsi="PT Astra Serif"/>
          <w:sz w:val="28"/>
          <w:szCs w:val="28"/>
        </w:rPr>
        <w:t>);</w:t>
      </w:r>
    </w:p>
    <w:p w:rsidR="00C2650E" w:rsidRPr="00C2650E" w:rsidRDefault="00C2650E" w:rsidP="00C2650E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2650E">
        <w:rPr>
          <w:rFonts w:ascii="PT Astra Serif" w:hAnsi="PT Astra Serif"/>
          <w:sz w:val="28"/>
          <w:szCs w:val="28"/>
        </w:rPr>
        <w:t xml:space="preserve">б) решение главы </w:t>
      </w:r>
      <w:r>
        <w:rPr>
          <w:rFonts w:ascii="PT Astra Serif" w:hAnsi="PT Astra Serif"/>
          <w:sz w:val="28"/>
          <w:szCs w:val="28"/>
        </w:rPr>
        <w:t>города Югорска</w:t>
      </w:r>
      <w:r w:rsidRPr="00C2650E">
        <w:rPr>
          <w:rFonts w:ascii="PT Astra Serif" w:hAnsi="PT Astra Serif"/>
          <w:sz w:val="28"/>
          <w:szCs w:val="28"/>
        </w:rPr>
        <w:t xml:space="preserve"> о создании согласительной комиссии;</w:t>
      </w:r>
    </w:p>
    <w:p w:rsidR="00C2650E" w:rsidRPr="00C2650E" w:rsidRDefault="00C2650E" w:rsidP="00C2650E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2650E">
        <w:rPr>
          <w:rFonts w:ascii="PT Astra Serif" w:hAnsi="PT Astra Serif"/>
          <w:sz w:val="28"/>
          <w:szCs w:val="28"/>
        </w:rPr>
        <w:t>в) доработанный проект</w:t>
      </w:r>
      <w:r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C2650E">
        <w:rPr>
          <w:rFonts w:ascii="PT Astra Serif" w:hAnsi="PT Astra Serif"/>
          <w:sz w:val="28"/>
          <w:szCs w:val="28"/>
        </w:rPr>
        <w:t>;</w:t>
      </w:r>
    </w:p>
    <w:p w:rsidR="00C2650E" w:rsidRDefault="00C2650E" w:rsidP="00C2650E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 w:rsidRPr="00C2650E">
        <w:rPr>
          <w:rFonts w:ascii="PT Astra Serif" w:hAnsi="PT Astra Serif"/>
          <w:sz w:val="28"/>
          <w:szCs w:val="28"/>
        </w:rPr>
        <w:t>г) материалы в текстовой форме и в виде карт по несогласованным вопросам.</w:t>
      </w:r>
    </w:p>
    <w:p w:rsidR="00C2650E" w:rsidRDefault="009C0D35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>1</w:t>
      </w:r>
      <w:r w:rsidR="00CB4828">
        <w:rPr>
          <w:rFonts w:ascii="PT Astra Serif" w:hAnsi="PT Astra Serif"/>
          <w:sz w:val="28"/>
          <w:szCs w:val="28"/>
        </w:rPr>
        <w:t>2</w:t>
      </w:r>
      <w:r>
        <w:rPr>
          <w:rFonts w:ascii="PT Astra Serif" w:hAnsi="PT Astra Serif"/>
          <w:sz w:val="28"/>
          <w:szCs w:val="28"/>
        </w:rPr>
        <w:t>.</w:t>
      </w:r>
      <w:r w:rsidR="00C2650E">
        <w:rPr>
          <w:rFonts w:ascii="PT Astra Serif" w:hAnsi="PT Astra Serif"/>
          <w:sz w:val="28"/>
          <w:szCs w:val="28"/>
        </w:rPr>
        <w:t>4</w:t>
      </w:r>
      <w:r w:rsidR="00CB4828">
        <w:rPr>
          <w:rFonts w:ascii="PT Astra Serif" w:hAnsi="PT Astra Serif"/>
          <w:sz w:val="28"/>
          <w:szCs w:val="28"/>
        </w:rPr>
        <w:t>.</w:t>
      </w:r>
      <w:r>
        <w:rPr>
          <w:rFonts w:ascii="PT Astra Serif" w:hAnsi="PT Astra Serif"/>
          <w:sz w:val="28"/>
          <w:szCs w:val="28"/>
        </w:rPr>
        <w:t xml:space="preserve"> </w:t>
      </w:r>
      <w:r w:rsidR="00661A6D" w:rsidRPr="00661A6D">
        <w:rPr>
          <w:rFonts w:ascii="PT Astra Serif" w:hAnsi="PT Astra Serif"/>
          <w:sz w:val="28"/>
          <w:szCs w:val="28"/>
        </w:rPr>
        <w:t>Уведомление о размещении доработанного проекта</w:t>
      </w:r>
      <w:r w:rsidR="00C2650E">
        <w:rPr>
          <w:rFonts w:ascii="PT Astra Serif" w:hAnsi="PT Astra Serif"/>
          <w:sz w:val="28"/>
          <w:szCs w:val="28"/>
        </w:rPr>
        <w:t xml:space="preserve"> генерального плана</w:t>
      </w:r>
      <w:r w:rsidR="00661A6D" w:rsidRPr="00661A6D">
        <w:rPr>
          <w:rFonts w:ascii="PT Astra Serif" w:hAnsi="PT Astra Serif"/>
          <w:sz w:val="28"/>
          <w:szCs w:val="28"/>
        </w:rPr>
        <w:t xml:space="preserve"> и материалов в текстовой форме и в виде карт по несогласованным вопросам направляется в Минэкономразвития</w:t>
      </w:r>
      <w:r w:rsidR="00C2650E">
        <w:rPr>
          <w:rFonts w:ascii="PT Astra Serif" w:hAnsi="PT Astra Serif"/>
          <w:sz w:val="28"/>
          <w:szCs w:val="28"/>
        </w:rPr>
        <w:t xml:space="preserve"> и</w:t>
      </w:r>
      <w:r w:rsidR="00661A6D" w:rsidRPr="00661A6D">
        <w:rPr>
          <w:rFonts w:ascii="PT Astra Serif" w:hAnsi="PT Astra Serif"/>
          <w:sz w:val="28"/>
          <w:szCs w:val="28"/>
        </w:rPr>
        <w:t xml:space="preserve"> органы, представившие заключения о несогласовании </w:t>
      </w:r>
      <w:r w:rsidR="00C2650E">
        <w:rPr>
          <w:rFonts w:ascii="PT Astra Serif" w:hAnsi="PT Astra Serif"/>
          <w:sz w:val="28"/>
          <w:szCs w:val="28"/>
        </w:rPr>
        <w:t>п</w:t>
      </w:r>
      <w:r w:rsidR="00661A6D" w:rsidRPr="00661A6D">
        <w:rPr>
          <w:rFonts w:ascii="PT Astra Serif" w:hAnsi="PT Astra Serif"/>
          <w:sz w:val="28"/>
          <w:szCs w:val="28"/>
        </w:rPr>
        <w:t>роекта</w:t>
      </w:r>
      <w:r w:rsidR="00C2650E">
        <w:rPr>
          <w:rFonts w:ascii="PT Astra Serif" w:hAnsi="PT Astra Serif"/>
          <w:sz w:val="28"/>
          <w:szCs w:val="28"/>
        </w:rPr>
        <w:t xml:space="preserve"> генерального плана</w:t>
      </w:r>
      <w:r w:rsidR="00661A6D" w:rsidRPr="00661A6D">
        <w:rPr>
          <w:rFonts w:ascii="PT Astra Serif" w:hAnsi="PT Astra Serif"/>
          <w:sz w:val="28"/>
          <w:szCs w:val="28"/>
        </w:rPr>
        <w:t>, в электронной форме с использованием ФГИС ТП не позднее пятнадцати дней со дня создания согласительной комиссии.</w:t>
      </w:r>
    </w:p>
    <w:p w:rsidR="009C0D35" w:rsidRDefault="00C2650E" w:rsidP="00CB4828">
      <w:pPr>
        <w:tabs>
          <w:tab w:val="left" w:pos="960"/>
        </w:tabs>
        <w:suppressAutoHyphens w:val="0"/>
        <w:spacing w:line="276" w:lineRule="auto"/>
        <w:ind w:firstLine="709"/>
        <w:jc w:val="both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/>
          <w:sz w:val="28"/>
          <w:szCs w:val="28"/>
        </w:rPr>
        <w:t xml:space="preserve">12.5. </w:t>
      </w:r>
      <w:proofErr w:type="gramStart"/>
      <w:r w:rsidRPr="00C2650E">
        <w:rPr>
          <w:rFonts w:ascii="PT Astra Serif" w:hAnsi="PT Astra Serif"/>
          <w:sz w:val="28"/>
          <w:szCs w:val="28"/>
        </w:rPr>
        <w:t xml:space="preserve">Орган, уполномоченный на подготовку </w:t>
      </w:r>
      <w:r>
        <w:rPr>
          <w:rFonts w:ascii="PT Astra Serif" w:hAnsi="PT Astra Serif"/>
          <w:sz w:val="28"/>
          <w:szCs w:val="28"/>
        </w:rPr>
        <w:t>п</w:t>
      </w:r>
      <w:r w:rsidRPr="00C2650E">
        <w:rPr>
          <w:rFonts w:ascii="PT Astra Serif" w:hAnsi="PT Astra Serif"/>
          <w:sz w:val="28"/>
          <w:szCs w:val="28"/>
        </w:rPr>
        <w:t>роекта</w:t>
      </w:r>
      <w:r>
        <w:rPr>
          <w:rFonts w:ascii="PT Astra Serif" w:hAnsi="PT Astra Serif"/>
          <w:sz w:val="28"/>
          <w:szCs w:val="28"/>
        </w:rPr>
        <w:t xml:space="preserve"> генерального плана</w:t>
      </w:r>
      <w:r w:rsidRPr="00C2650E">
        <w:rPr>
          <w:rFonts w:ascii="PT Astra Serif" w:hAnsi="PT Astra Serif"/>
          <w:sz w:val="28"/>
          <w:szCs w:val="28"/>
        </w:rPr>
        <w:t>, на основании документов и материалов, представленных согласительной комиссией, в соответствии со стать</w:t>
      </w:r>
      <w:r>
        <w:rPr>
          <w:rFonts w:ascii="PT Astra Serif" w:hAnsi="PT Astra Serif"/>
          <w:sz w:val="28"/>
          <w:szCs w:val="28"/>
        </w:rPr>
        <w:t xml:space="preserve">ей </w:t>
      </w:r>
      <w:r w:rsidRPr="00C2650E">
        <w:rPr>
          <w:rFonts w:ascii="PT Astra Serif" w:hAnsi="PT Astra Serif"/>
          <w:sz w:val="28"/>
          <w:szCs w:val="28"/>
        </w:rPr>
        <w:t>25 Кодекса вправе принять решение о направлении согласованного или не согласованного в определенной части доработанного проекта в представительный орган местного самоуправления или об отклонении такого проекта и о направлении его на доработку</w:t>
      </w:r>
      <w:r>
        <w:rPr>
          <w:rFonts w:ascii="PT Astra Serif" w:hAnsi="PT Astra Serif"/>
          <w:sz w:val="28"/>
          <w:szCs w:val="28"/>
        </w:rPr>
        <w:t>.</w:t>
      </w:r>
      <w:r w:rsidR="00661A6D">
        <w:rPr>
          <w:rFonts w:ascii="PT Astra Serif" w:hAnsi="PT Astra Serif"/>
          <w:sz w:val="28"/>
          <w:szCs w:val="28"/>
        </w:rPr>
        <w:t>».</w:t>
      </w:r>
      <w:proofErr w:type="gramEnd"/>
    </w:p>
    <w:p w:rsidR="00C15F0B" w:rsidRPr="00351268" w:rsidRDefault="00C15F0B" w:rsidP="00FE4F33">
      <w:pPr>
        <w:pStyle w:val="a5"/>
        <w:numPr>
          <w:ilvl w:val="0"/>
          <w:numId w:val="2"/>
        </w:numPr>
        <w:tabs>
          <w:tab w:val="left" w:pos="960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C15F0B">
        <w:rPr>
          <w:rFonts w:ascii="PT Astra Serif" w:hAnsi="PT Astra Serif"/>
          <w:sz w:val="28"/>
          <w:szCs w:val="28"/>
        </w:rPr>
        <w:t>Опубликовать настоящее постановление в официальном сетевом издании города Югорска и разместить на официальном сайте органов местного самоуправления города Югорска.</w:t>
      </w:r>
    </w:p>
    <w:p w:rsidR="00C15F0B" w:rsidRPr="00351268" w:rsidRDefault="00C15F0B" w:rsidP="00FE4F33">
      <w:pPr>
        <w:pStyle w:val="a5"/>
        <w:numPr>
          <w:ilvl w:val="0"/>
          <w:numId w:val="2"/>
        </w:numPr>
        <w:tabs>
          <w:tab w:val="left" w:pos="965"/>
        </w:tabs>
        <w:suppressAutoHyphens w:val="0"/>
        <w:spacing w:line="276" w:lineRule="auto"/>
        <w:ind w:left="0" w:firstLine="709"/>
        <w:jc w:val="both"/>
        <w:rPr>
          <w:rFonts w:ascii="PT Astra Serif" w:hAnsi="PT Astra Serif"/>
          <w:sz w:val="28"/>
          <w:szCs w:val="28"/>
        </w:rPr>
      </w:pPr>
      <w:r w:rsidRPr="00351268">
        <w:rPr>
          <w:rFonts w:ascii="PT Astra Serif" w:hAnsi="PT Astra Serif"/>
          <w:sz w:val="28"/>
          <w:szCs w:val="28"/>
        </w:rPr>
        <w:t>Настоящее постановление вступает в силу после его официального опубликования.</w:t>
      </w:r>
      <w:bookmarkStart w:id="0" w:name="_GoBack"/>
      <w:bookmarkEnd w:id="0"/>
    </w:p>
    <w:p w:rsidR="00BE78A8" w:rsidRDefault="00BE78A8" w:rsidP="00BE78A8">
      <w:pPr>
        <w:rPr>
          <w:sz w:val="28"/>
          <w:szCs w:val="28"/>
        </w:rPr>
      </w:pPr>
    </w:p>
    <w:p w:rsidR="00B73466" w:rsidRPr="00F52835" w:rsidRDefault="00B73466" w:rsidP="00BE78A8">
      <w:pPr>
        <w:rPr>
          <w:sz w:val="28"/>
          <w:szCs w:val="28"/>
        </w:rPr>
      </w:pPr>
    </w:p>
    <w:p w:rsidR="00BE78A8" w:rsidRPr="00DD39A9" w:rsidRDefault="00D1779F" w:rsidP="00BE78A8">
      <w:pPr>
        <w:rPr>
          <w:rFonts w:ascii="PT Astra Serif" w:eastAsia="Calibri" w:hAnsi="PT Astra Serif"/>
          <w:sz w:val="28"/>
          <w:szCs w:val="28"/>
        </w:rPr>
      </w:pPr>
      <w:r w:rsidRPr="00DD39A9">
        <w:rPr>
          <w:rFonts w:ascii="PT Astra Serif" w:hAnsi="PT Astra Serif"/>
          <w:noProof/>
          <w:sz w:val="28"/>
          <w:szCs w:val="28"/>
          <w:lang w:eastAsia="ru-RU"/>
        </w:rPr>
        <w:drawing>
          <wp:anchor distT="0" distB="0" distL="114300" distR="114300" simplePos="0" relativeHeight="251688960" behindDoc="1" locked="0" layoutInCell="1" allowOverlap="1" wp14:anchorId="4F0CEDD2" wp14:editId="3E0C66DC">
            <wp:simplePos x="0" y="0"/>
            <wp:positionH relativeFrom="column">
              <wp:posOffset>2242185</wp:posOffset>
            </wp:positionH>
            <wp:positionV relativeFrom="paragraph">
              <wp:posOffset>125730</wp:posOffset>
            </wp:positionV>
            <wp:extent cx="236220" cy="295275"/>
            <wp:effectExtent l="0" t="0" r="0" b="9525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E78A8" w:rsidRPr="00DD39A9">
        <w:rPr>
          <w:rFonts w:ascii="PT Astra Serif" w:hAnsi="PT Astra Serif"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7CD2CA07" wp14:editId="3D9D7304">
                <wp:simplePos x="0" y="0"/>
                <wp:positionH relativeFrom="column">
                  <wp:posOffset>2158365</wp:posOffset>
                </wp:positionH>
                <wp:positionV relativeFrom="paragraph">
                  <wp:posOffset>62865</wp:posOffset>
                </wp:positionV>
                <wp:extent cx="2457450" cy="1095375"/>
                <wp:effectExtent l="0" t="0" r="19050" b="28575"/>
                <wp:wrapNone/>
                <wp:docPr id="1" name="Скругленный 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57450" cy="1095375"/>
                        </a:xfrm>
                        <a:prstGeom prst="round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Скругленный прямоугольник 1" o:spid="_x0000_s1026" style="position:absolute;margin-left:169.95pt;margin-top:4.95pt;width:193.5pt;height:8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" filled="f" strokecolor="windowText" strokeweight="1pt">
                <v:path arrowok="t"/>
              </v:roundrect>
            </w:pict>
          </mc:Fallback>
        </mc:AlternateContent>
      </w:r>
    </w:p>
    <w:tbl>
      <w:tblPr>
        <w:tblW w:w="4970" w:type="pct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742"/>
        <w:gridCol w:w="3545"/>
        <w:gridCol w:w="2125"/>
      </w:tblGrid>
      <w:tr w:rsidR="00BE78A8" w:rsidRPr="00742A0E" w:rsidTr="002E1D81">
        <w:trPr>
          <w:trHeight w:val="1134"/>
        </w:trPr>
        <w:tc>
          <w:tcPr>
            <w:tcW w:w="1988" w:type="pct"/>
            <w:shd w:val="clear" w:color="auto" w:fill="auto"/>
          </w:tcPr>
          <w:p w:rsidR="00BE78A8" w:rsidRPr="00742A0E" w:rsidRDefault="00FE4F33" w:rsidP="00FE4F33">
            <w:r>
              <w:rPr>
                <w:rFonts w:ascii="PT Astra Serif" w:hAnsi="PT Astra Serif"/>
                <w:b/>
                <w:sz w:val="28"/>
                <w:szCs w:val="28"/>
              </w:rPr>
              <w:t>Г</w:t>
            </w:r>
            <w:r w:rsidR="00BE78A8" w:rsidRPr="00742A0E">
              <w:rPr>
                <w:rFonts w:ascii="PT Astra Serif" w:hAnsi="PT Astra Serif"/>
                <w:b/>
                <w:sz w:val="28"/>
                <w:szCs w:val="28"/>
              </w:rPr>
              <w:t>лав</w:t>
            </w:r>
            <w:r>
              <w:rPr>
                <w:rFonts w:ascii="PT Astra Serif" w:hAnsi="PT Astra Serif"/>
                <w:b/>
                <w:sz w:val="28"/>
                <w:szCs w:val="28"/>
              </w:rPr>
              <w:t>а</w:t>
            </w:r>
            <w:r w:rsidR="00BE78A8" w:rsidRPr="00742A0E">
              <w:rPr>
                <w:rFonts w:ascii="PT Astra Serif" w:hAnsi="PT Astra Serif"/>
                <w:b/>
                <w:sz w:val="28"/>
                <w:szCs w:val="28"/>
              </w:rPr>
              <w:t xml:space="preserve"> города Югорска</w:t>
            </w:r>
          </w:p>
        </w:tc>
        <w:tc>
          <w:tcPr>
            <w:tcW w:w="1883" w:type="pct"/>
            <w:shd w:val="clear" w:color="auto" w:fill="auto"/>
            <w:vAlign w:val="center"/>
          </w:tcPr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ДОКУМЕНТ ПОДПИСАН</w:t>
            </w:r>
          </w:p>
          <w:p w:rsidR="00BE78A8" w:rsidRPr="00D31781" w:rsidRDefault="00BE78A8" w:rsidP="002026A5">
            <w:pPr>
              <w:jc w:val="center"/>
              <w:rPr>
                <w:rFonts w:ascii="PT Astra Serif" w:eastAsia="Calibri" w:hAnsi="PT Astra Serif"/>
                <w:b/>
              </w:rPr>
            </w:pPr>
            <w:r w:rsidRPr="00D31781">
              <w:rPr>
                <w:rFonts w:ascii="PT Astra Serif" w:eastAsia="Calibri" w:hAnsi="PT Astra Serif"/>
                <w:b/>
              </w:rPr>
              <w:t>ЭЛЕКТРОННОЙ ПОДПИСЬЮ</w:t>
            </w:r>
          </w:p>
          <w:p w:rsidR="00BE78A8" w:rsidRPr="00CB791D" w:rsidRDefault="00BE78A8" w:rsidP="002026A5">
            <w:pPr>
              <w:jc w:val="center"/>
              <w:rPr>
                <w:rFonts w:ascii="PT Astra Serif" w:eastAsia="Calibri" w:hAnsi="PT Astra Serif"/>
                <w:sz w:val="10"/>
                <w:szCs w:val="10"/>
              </w:rPr>
            </w:pP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Сертификат  [Номер сертификата 1]</w:t>
            </w:r>
          </w:p>
          <w:p w:rsidR="00BE78A8" w:rsidRPr="008C2D24" w:rsidRDefault="00BE78A8" w:rsidP="002026A5">
            <w:pPr>
              <w:ind w:left="113" w:hanging="113"/>
              <w:jc w:val="center"/>
              <w:rPr>
                <w:rFonts w:ascii="PT Astra Serif" w:hAnsi="PT Astra Serif"/>
              </w:rPr>
            </w:pPr>
            <w:r w:rsidRPr="008C2D24">
              <w:rPr>
                <w:rFonts w:ascii="PT Astra Serif" w:hAnsi="PT Astra Serif"/>
              </w:rPr>
              <w:t>Владелец [Владелец сертификата 1]</w:t>
            </w:r>
          </w:p>
          <w:p w:rsidR="00BE78A8" w:rsidRPr="00742A0E" w:rsidRDefault="00BE78A8" w:rsidP="002026A5">
            <w:pPr>
              <w:ind w:left="113" w:hanging="113"/>
              <w:jc w:val="center"/>
              <w:rPr>
                <w:rFonts w:eastAsia="Calibri"/>
              </w:rPr>
            </w:pPr>
            <w:r w:rsidRPr="008C2D24">
              <w:rPr>
                <w:rFonts w:ascii="PT Astra Serif" w:eastAsia="Calibri" w:hAnsi="PT Astra Serif"/>
              </w:rPr>
              <w:t>Действителен с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ДатаС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 по [</w:t>
            </w:r>
            <w:proofErr w:type="spellStart"/>
            <w:r w:rsidRPr="008C2D24">
              <w:rPr>
                <w:rFonts w:ascii="PT Astra Serif" w:eastAsia="Calibri" w:hAnsi="PT Astra Serif"/>
              </w:rPr>
              <w:t>ДатаПо</w:t>
            </w:r>
            <w:proofErr w:type="spellEnd"/>
            <w:r w:rsidRPr="008C2D24">
              <w:rPr>
                <w:rFonts w:ascii="PT Astra Serif" w:eastAsia="Calibri" w:hAnsi="PT Astra Serif"/>
              </w:rPr>
              <w:t xml:space="preserve"> 1]</w:t>
            </w:r>
          </w:p>
        </w:tc>
        <w:tc>
          <w:tcPr>
            <w:tcW w:w="1129" w:type="pct"/>
            <w:shd w:val="clear" w:color="auto" w:fill="auto"/>
          </w:tcPr>
          <w:p w:rsidR="00BE78A8" w:rsidRPr="00742A0E" w:rsidRDefault="00FE4F33" w:rsidP="002026A5">
            <w:pPr>
              <w:jc w:val="right"/>
              <w:rPr>
                <w:rFonts w:ascii="PT Astra Serif" w:hAnsi="PT Astra Serif"/>
                <w:b/>
                <w:sz w:val="28"/>
                <w:szCs w:val="28"/>
              </w:rPr>
            </w:pPr>
            <w:r>
              <w:rPr>
                <w:rFonts w:ascii="PT Astra Serif" w:hAnsi="PT Astra Serif"/>
                <w:b/>
                <w:sz w:val="28"/>
                <w:szCs w:val="28"/>
              </w:rPr>
              <w:t>А.Ю. Харлов</w:t>
            </w:r>
          </w:p>
        </w:tc>
      </w:tr>
    </w:tbl>
    <w:p w:rsidR="00BE78A8" w:rsidRDefault="00BE78A8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Default="009B42D5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Default="009B42D5" w:rsidP="002026A5">
      <w:pPr>
        <w:rPr>
          <w:rFonts w:ascii="PT Astra Serif" w:eastAsia="Calibri" w:hAnsi="PT Astra Serif"/>
          <w:sz w:val="28"/>
          <w:szCs w:val="28"/>
        </w:rPr>
      </w:pPr>
    </w:p>
    <w:p w:rsidR="009B42D5" w:rsidRDefault="009B42D5" w:rsidP="009B42D5">
      <w:pPr>
        <w:spacing w:line="276" w:lineRule="auto"/>
        <w:rPr>
          <w:rFonts w:ascii="PT Astra Serif" w:eastAsia="Calibri" w:hAnsi="PT Astra Serif"/>
          <w:sz w:val="2"/>
          <w:szCs w:val="2"/>
          <w:lang w:eastAsia="en-US"/>
        </w:rPr>
      </w:pPr>
    </w:p>
    <w:p w:rsidR="009B42D5" w:rsidRPr="009B42D5" w:rsidRDefault="009B42D5" w:rsidP="009B42D5">
      <w:pPr>
        <w:suppressAutoHyphens w:val="0"/>
        <w:rPr>
          <w:rFonts w:ascii="PT Astra Serif" w:hAnsi="PT Astra Serif"/>
          <w:sz w:val="28"/>
          <w:szCs w:val="26"/>
        </w:rPr>
      </w:pPr>
    </w:p>
    <w:p w:rsidR="00351268" w:rsidRDefault="00351268" w:rsidP="00CB4828">
      <w:pPr>
        <w:suppressAutoHyphens w:val="0"/>
        <w:rPr>
          <w:rFonts w:ascii="PT Astra Serif" w:hAnsi="PT Astra Serif"/>
          <w:sz w:val="28"/>
          <w:szCs w:val="28"/>
        </w:rPr>
      </w:pPr>
    </w:p>
    <w:sectPr w:rsidR="00351268" w:rsidSect="0084148D">
      <w:headerReference w:type="default" r:id="rId10"/>
      <w:pgSz w:w="11906" w:h="16838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23FA" w:rsidRDefault="00FA23FA" w:rsidP="003C5141">
      <w:r>
        <w:separator/>
      </w:r>
    </w:p>
  </w:endnote>
  <w:endnote w:type="continuationSeparator" w:id="0">
    <w:p w:rsidR="00FA23FA" w:rsidRDefault="00FA23FA" w:rsidP="003C5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23FA" w:rsidRDefault="00FA23FA" w:rsidP="003C5141">
      <w:r>
        <w:separator/>
      </w:r>
    </w:p>
  </w:footnote>
  <w:footnote w:type="continuationSeparator" w:id="0">
    <w:p w:rsidR="00FA23FA" w:rsidRDefault="00FA23FA" w:rsidP="003C51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30432501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</w:rPr>
    </w:sdtEndPr>
    <w:sdtContent>
      <w:p w:rsidR="0084148D" w:rsidRDefault="0084148D" w:rsidP="0084148D">
        <w:pPr>
          <w:pStyle w:val="a8"/>
          <w:jc w:val="center"/>
          <w:rPr>
            <w:rFonts w:ascii="PT Astra Serif" w:hAnsi="PT Astra Serif"/>
            <w:sz w:val="24"/>
          </w:rPr>
        </w:pPr>
        <w:r w:rsidRPr="0084148D">
          <w:rPr>
            <w:rFonts w:ascii="PT Astra Serif" w:hAnsi="PT Astra Serif"/>
            <w:sz w:val="24"/>
          </w:rPr>
          <w:fldChar w:fldCharType="begin"/>
        </w:r>
        <w:r w:rsidRPr="0084148D">
          <w:rPr>
            <w:rFonts w:ascii="PT Astra Serif" w:hAnsi="PT Astra Serif"/>
            <w:sz w:val="24"/>
          </w:rPr>
          <w:instrText>PAGE   \* MERGEFORMAT</w:instrText>
        </w:r>
        <w:r w:rsidRPr="0084148D">
          <w:rPr>
            <w:rFonts w:ascii="PT Astra Serif" w:hAnsi="PT Astra Serif"/>
            <w:sz w:val="24"/>
          </w:rPr>
          <w:fldChar w:fldCharType="separate"/>
        </w:r>
        <w:r w:rsidR="00FE4F33">
          <w:rPr>
            <w:rFonts w:ascii="PT Astra Serif" w:hAnsi="PT Astra Serif"/>
            <w:noProof/>
            <w:sz w:val="24"/>
          </w:rPr>
          <w:t>4</w:t>
        </w:r>
        <w:r w:rsidRPr="0084148D">
          <w:rPr>
            <w:rFonts w:ascii="PT Astra Serif" w:hAnsi="PT Astra Serif"/>
            <w:sz w:val="24"/>
          </w:rPr>
          <w:fldChar w:fldCharType="end"/>
        </w:r>
      </w:p>
    </w:sdtContent>
  </w:sdt>
  <w:p w:rsidR="00866355" w:rsidRPr="00866355" w:rsidRDefault="00866355" w:rsidP="00866355">
    <w:pPr>
      <w:pStyle w:val="a8"/>
      <w:rPr>
        <w:rFonts w:ascii="PT Astra Serif" w:hAnsi="PT Astra Serif"/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117B5AAC"/>
    <w:multiLevelType w:val="hybridMultilevel"/>
    <w:tmpl w:val="3788B336"/>
    <w:lvl w:ilvl="0" w:tplc="E85A6710">
      <w:start w:val="4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8832785"/>
    <w:multiLevelType w:val="multilevel"/>
    <w:tmpl w:val="A5264180"/>
    <w:lvl w:ilvl="0">
      <w:start w:val="1"/>
      <w:numFmt w:val="decimal"/>
      <w:lvlText w:val="%1."/>
      <w:lvlJc w:val="left"/>
      <w:rPr>
        <w:b w:val="0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>
    <w:nsid w:val="4F9A0D63"/>
    <w:multiLevelType w:val="hybridMultilevel"/>
    <w:tmpl w:val="B57A9F6C"/>
    <w:lvl w:ilvl="0" w:tplc="ED8EDEA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BD3AF6"/>
    <w:multiLevelType w:val="hybridMultilevel"/>
    <w:tmpl w:val="A6FEF31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3627D69"/>
    <w:multiLevelType w:val="singleLevel"/>
    <w:tmpl w:val="6A34AE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</w:rPr>
    </w:lvl>
  </w:abstractNum>
  <w:abstractNum w:abstractNumId="6">
    <w:nsid w:val="659142DC"/>
    <w:multiLevelType w:val="hybridMultilevel"/>
    <w:tmpl w:val="553EACAC"/>
    <w:lvl w:ilvl="0" w:tplc="D7EC269A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701C3F67"/>
    <w:multiLevelType w:val="multilevel"/>
    <w:tmpl w:val="465C8AFA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6"/>
  </w:num>
  <w:num w:numId="5">
    <w:abstractNumId w:val="4"/>
  </w:num>
  <w:num w:numId="6">
    <w:abstractNumId w:val="1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0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056B"/>
    <w:rsid w:val="00010074"/>
    <w:rsid w:val="00017636"/>
    <w:rsid w:val="00033EDF"/>
    <w:rsid w:val="00062D90"/>
    <w:rsid w:val="000713DF"/>
    <w:rsid w:val="00084361"/>
    <w:rsid w:val="000907A2"/>
    <w:rsid w:val="000A0E8D"/>
    <w:rsid w:val="000C16FB"/>
    <w:rsid w:val="000C2EA5"/>
    <w:rsid w:val="000D3C0D"/>
    <w:rsid w:val="0010401B"/>
    <w:rsid w:val="00104428"/>
    <w:rsid w:val="00113565"/>
    <w:rsid w:val="001257C7"/>
    <w:rsid w:val="001347D7"/>
    <w:rsid w:val="001356EA"/>
    <w:rsid w:val="00140D6B"/>
    <w:rsid w:val="0018017D"/>
    <w:rsid w:val="001842B1"/>
    <w:rsid w:val="00184ECA"/>
    <w:rsid w:val="00191729"/>
    <w:rsid w:val="001C41C1"/>
    <w:rsid w:val="001E6D75"/>
    <w:rsid w:val="001E71AE"/>
    <w:rsid w:val="001F5F08"/>
    <w:rsid w:val="001F7250"/>
    <w:rsid w:val="002026A5"/>
    <w:rsid w:val="0021641A"/>
    <w:rsid w:val="00224E69"/>
    <w:rsid w:val="00256A87"/>
    <w:rsid w:val="00271EA8"/>
    <w:rsid w:val="00285C61"/>
    <w:rsid w:val="002904D4"/>
    <w:rsid w:val="00296E8C"/>
    <w:rsid w:val="002B107D"/>
    <w:rsid w:val="002E1E33"/>
    <w:rsid w:val="002F5129"/>
    <w:rsid w:val="00302708"/>
    <w:rsid w:val="00351268"/>
    <w:rsid w:val="00351524"/>
    <w:rsid w:val="003642AD"/>
    <w:rsid w:val="0037056B"/>
    <w:rsid w:val="0038278C"/>
    <w:rsid w:val="00384458"/>
    <w:rsid w:val="00397E02"/>
    <w:rsid w:val="003C5141"/>
    <w:rsid w:val="003D100B"/>
    <w:rsid w:val="003D688F"/>
    <w:rsid w:val="003E2417"/>
    <w:rsid w:val="00417271"/>
    <w:rsid w:val="00423003"/>
    <w:rsid w:val="0048136D"/>
    <w:rsid w:val="0049624D"/>
    <w:rsid w:val="0049752D"/>
    <w:rsid w:val="004B0DBB"/>
    <w:rsid w:val="004C6A75"/>
    <w:rsid w:val="004C6B81"/>
    <w:rsid w:val="00510950"/>
    <w:rsid w:val="0053339B"/>
    <w:rsid w:val="005371D9"/>
    <w:rsid w:val="0054333F"/>
    <w:rsid w:val="00576EF8"/>
    <w:rsid w:val="005A216F"/>
    <w:rsid w:val="00624190"/>
    <w:rsid w:val="0065328E"/>
    <w:rsid w:val="00661A6D"/>
    <w:rsid w:val="006B3FA0"/>
    <w:rsid w:val="006E3C9C"/>
    <w:rsid w:val="006F6444"/>
    <w:rsid w:val="00710097"/>
    <w:rsid w:val="00713C1C"/>
    <w:rsid w:val="007268A4"/>
    <w:rsid w:val="00750AD5"/>
    <w:rsid w:val="007A21F6"/>
    <w:rsid w:val="007D5A8E"/>
    <w:rsid w:val="007E29A5"/>
    <w:rsid w:val="007E6405"/>
    <w:rsid w:val="007F4A15"/>
    <w:rsid w:val="007F525B"/>
    <w:rsid w:val="008267F4"/>
    <w:rsid w:val="0084148D"/>
    <w:rsid w:val="008478F4"/>
    <w:rsid w:val="00865C55"/>
    <w:rsid w:val="00866355"/>
    <w:rsid w:val="008806D3"/>
    <w:rsid w:val="00886003"/>
    <w:rsid w:val="008A62F1"/>
    <w:rsid w:val="008B7F70"/>
    <w:rsid w:val="008C2827"/>
    <w:rsid w:val="008C407D"/>
    <w:rsid w:val="008F0C2C"/>
    <w:rsid w:val="00906884"/>
    <w:rsid w:val="00914417"/>
    <w:rsid w:val="00953E9C"/>
    <w:rsid w:val="009674DE"/>
    <w:rsid w:val="0097026B"/>
    <w:rsid w:val="00980B76"/>
    <w:rsid w:val="009B42D5"/>
    <w:rsid w:val="009C0D35"/>
    <w:rsid w:val="009C4E86"/>
    <w:rsid w:val="009D583A"/>
    <w:rsid w:val="009E173F"/>
    <w:rsid w:val="009E5B23"/>
    <w:rsid w:val="009F466B"/>
    <w:rsid w:val="009F7184"/>
    <w:rsid w:val="00A33E61"/>
    <w:rsid w:val="00A41928"/>
    <w:rsid w:val="00A44F85"/>
    <w:rsid w:val="00A471A4"/>
    <w:rsid w:val="00A73AB3"/>
    <w:rsid w:val="00AB09E1"/>
    <w:rsid w:val="00AD0233"/>
    <w:rsid w:val="00AD29B5"/>
    <w:rsid w:val="00AD77E7"/>
    <w:rsid w:val="00AF75FC"/>
    <w:rsid w:val="00B14AF7"/>
    <w:rsid w:val="00B36297"/>
    <w:rsid w:val="00B36B2A"/>
    <w:rsid w:val="00B40204"/>
    <w:rsid w:val="00B60FEE"/>
    <w:rsid w:val="00B73466"/>
    <w:rsid w:val="00B753EC"/>
    <w:rsid w:val="00B91EF8"/>
    <w:rsid w:val="00BD7EE5"/>
    <w:rsid w:val="00BE1CAB"/>
    <w:rsid w:val="00BE78A8"/>
    <w:rsid w:val="00BF7D23"/>
    <w:rsid w:val="00C014C7"/>
    <w:rsid w:val="00C15F0B"/>
    <w:rsid w:val="00C2650E"/>
    <w:rsid w:val="00C26832"/>
    <w:rsid w:val="00C32624"/>
    <w:rsid w:val="00C5524A"/>
    <w:rsid w:val="00C648E3"/>
    <w:rsid w:val="00C721AB"/>
    <w:rsid w:val="00C879AA"/>
    <w:rsid w:val="00CB05D1"/>
    <w:rsid w:val="00CB1CE1"/>
    <w:rsid w:val="00CB4828"/>
    <w:rsid w:val="00CE2A5A"/>
    <w:rsid w:val="00D01A38"/>
    <w:rsid w:val="00D17027"/>
    <w:rsid w:val="00D1779F"/>
    <w:rsid w:val="00D3103C"/>
    <w:rsid w:val="00D6114D"/>
    <w:rsid w:val="00D6571C"/>
    <w:rsid w:val="00D97ACC"/>
    <w:rsid w:val="00DD3187"/>
    <w:rsid w:val="00E102E8"/>
    <w:rsid w:val="00E864FB"/>
    <w:rsid w:val="00E91200"/>
    <w:rsid w:val="00E96878"/>
    <w:rsid w:val="00EB1AC7"/>
    <w:rsid w:val="00EC794D"/>
    <w:rsid w:val="00ED117A"/>
    <w:rsid w:val="00EF19B1"/>
    <w:rsid w:val="00F17498"/>
    <w:rsid w:val="00F31BC1"/>
    <w:rsid w:val="00F33869"/>
    <w:rsid w:val="00F35042"/>
    <w:rsid w:val="00F52A75"/>
    <w:rsid w:val="00F56A6C"/>
    <w:rsid w:val="00F639D4"/>
    <w:rsid w:val="00F6410F"/>
    <w:rsid w:val="00F67E37"/>
    <w:rsid w:val="00F930E6"/>
    <w:rsid w:val="00FA23FA"/>
    <w:rsid w:val="00FA2C75"/>
    <w:rsid w:val="00FE4F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Body Text Inde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56B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37056B"/>
    <w:pPr>
      <w:tabs>
        <w:tab w:val="num" w:pos="0"/>
      </w:tabs>
      <w:spacing w:before="240" w:after="60"/>
      <w:ind w:left="1008" w:hanging="1008"/>
      <w:outlineLvl w:val="4"/>
    </w:pPr>
    <w:rPr>
      <w:rFonts w:eastAsia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44F8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uiPriority w:val="99"/>
    <w:rsid w:val="0037056B"/>
    <w:rPr>
      <w:rFonts w:ascii="Times New Roman" w:hAnsi="Times New Roman" w:cs="Times New Roman"/>
      <w:b/>
      <w:bCs/>
      <w:i/>
      <w:iCs/>
      <w:sz w:val="26"/>
      <w:szCs w:val="26"/>
      <w:lang w:eastAsia="ar-SA" w:bidi="ar-SA"/>
    </w:rPr>
  </w:style>
  <w:style w:type="paragraph" w:styleId="a3">
    <w:name w:val="Balloon Text"/>
    <w:basedOn w:val="a"/>
    <w:link w:val="a4"/>
    <w:uiPriority w:val="99"/>
    <w:semiHidden/>
    <w:rsid w:val="0037056B"/>
    <w:rPr>
      <w:rFonts w:ascii="Tahoma" w:eastAsia="Calibri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056B"/>
    <w:rPr>
      <w:rFonts w:ascii="Tahoma" w:hAnsi="Tahoma" w:cs="Tahoma"/>
      <w:sz w:val="16"/>
      <w:szCs w:val="16"/>
      <w:lang w:eastAsia="ar-SA" w:bidi="ar-SA"/>
    </w:rPr>
  </w:style>
  <w:style w:type="paragraph" w:styleId="a5">
    <w:name w:val="List Paragraph"/>
    <w:basedOn w:val="a"/>
    <w:uiPriority w:val="34"/>
    <w:qFormat/>
    <w:rsid w:val="002F5129"/>
    <w:pPr>
      <w:ind w:left="720"/>
    </w:pPr>
  </w:style>
  <w:style w:type="paragraph" w:styleId="a6">
    <w:name w:val="Body Text Indent"/>
    <w:basedOn w:val="a"/>
    <w:link w:val="a7"/>
    <w:uiPriority w:val="99"/>
    <w:semiHidden/>
    <w:rsid w:val="002F5129"/>
    <w:pPr>
      <w:widowControl w:val="0"/>
      <w:ind w:firstLine="900"/>
      <w:jc w:val="both"/>
    </w:pPr>
    <w:rPr>
      <w:rFonts w:ascii="Arial" w:eastAsia="Calibri" w:hAnsi="Arial" w:cs="Arial"/>
      <w:kern w:val="1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2F5129"/>
    <w:rPr>
      <w:rFonts w:ascii="Arial" w:hAnsi="Arial" w:cs="Arial"/>
      <w:kern w:val="1"/>
      <w:sz w:val="24"/>
      <w:szCs w:val="24"/>
    </w:rPr>
  </w:style>
  <w:style w:type="paragraph" w:customStyle="1" w:styleId="Standard">
    <w:name w:val="Standard"/>
    <w:uiPriority w:val="99"/>
    <w:rsid w:val="0021641A"/>
    <w:pPr>
      <w:widowControl w:val="0"/>
      <w:suppressAutoHyphens/>
      <w:textAlignment w:val="baseline"/>
    </w:pPr>
    <w:rPr>
      <w:rFonts w:ascii="Times New Roman" w:eastAsia="Times New Roman" w:hAnsi="Times New Roman"/>
      <w:kern w:val="1"/>
      <w:sz w:val="24"/>
      <w:szCs w:val="24"/>
      <w:lang w:val="de-DE" w:eastAsia="fa-IR" w:bidi="fa-IR"/>
    </w:rPr>
  </w:style>
  <w:style w:type="character" w:customStyle="1" w:styleId="60">
    <w:name w:val="Заголовок 6 Знак"/>
    <w:basedOn w:val="a0"/>
    <w:link w:val="6"/>
    <w:uiPriority w:val="9"/>
    <w:semiHidden/>
    <w:rsid w:val="00A44F85"/>
    <w:rPr>
      <w:rFonts w:asciiTheme="majorHAnsi" w:eastAsiaTheme="majorEastAsia" w:hAnsiTheme="majorHAnsi" w:cstheme="majorBidi"/>
      <w:i/>
      <w:iCs/>
      <w:color w:val="243F60" w:themeColor="accent1" w:themeShade="7F"/>
      <w:sz w:val="20"/>
      <w:szCs w:val="20"/>
      <w:lang w:eastAsia="ar-SA"/>
    </w:rPr>
  </w:style>
  <w:style w:type="paragraph" w:styleId="a8">
    <w:name w:val="header"/>
    <w:basedOn w:val="a"/>
    <w:link w:val="a9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paragraph" w:styleId="aa">
    <w:name w:val="footer"/>
    <w:basedOn w:val="a"/>
    <w:link w:val="ab"/>
    <w:uiPriority w:val="99"/>
    <w:unhideWhenUsed/>
    <w:rsid w:val="003C514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3C5141"/>
    <w:rPr>
      <w:rFonts w:ascii="Times New Roman" w:eastAsia="Times New Roman" w:hAnsi="Times New Roman"/>
      <w:sz w:val="20"/>
      <w:szCs w:val="20"/>
      <w:lang w:eastAsia="ar-SA"/>
    </w:rPr>
  </w:style>
  <w:style w:type="table" w:styleId="ac">
    <w:name w:val="Table Grid"/>
    <w:basedOn w:val="a1"/>
    <w:uiPriority w:val="59"/>
    <w:rsid w:val="00B36297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c"/>
    <w:uiPriority w:val="59"/>
    <w:rsid w:val="0084148D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127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3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3840</TotalTime>
  <Pages>4</Pages>
  <Words>677</Words>
  <Characters>4891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</Company>
  <LinksUpToDate>false</LinksUpToDate>
  <CharactersWithSpaces>5557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Александрова Инна Валентиновна</cp:lastModifiedBy>
  <cp:revision>48</cp:revision>
  <cp:lastPrinted>2026-10-08T11:25:00Z</cp:lastPrinted>
  <dcterms:created xsi:type="dcterms:W3CDTF">2023-05-29T06:47:00Z</dcterms:created>
  <dcterms:modified xsi:type="dcterms:W3CDTF">2026-10-10T05:20:00Z</dcterms:modified>
</cp:coreProperties>
</file>